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1D453" w14:textId="1D01F8FA" w:rsidR="007A2846" w:rsidRPr="007D3831" w:rsidRDefault="003F68CE" w:rsidP="007A2846">
      <w:pPr>
        <w:rPr>
          <w:lang w:val="nl-BE"/>
        </w:rPr>
      </w:pPr>
      <w:r w:rsidRPr="007D3831">
        <w:rPr>
          <w:b/>
          <w:smallCaps/>
          <w:lang w:val="nl-BE"/>
        </w:rPr>
        <w:t>hilde crevits</w:t>
      </w:r>
    </w:p>
    <w:p w14:paraId="4CF3593A" w14:textId="6FFC75E9" w:rsidR="00C96513" w:rsidRPr="007D3831" w:rsidRDefault="003F68CE" w:rsidP="00E75678">
      <w:r w:rsidRPr="007D3831">
        <w:rPr>
          <w:smallCaps/>
          <w:lang w:val="nl-BE"/>
        </w:rPr>
        <w:t>viceminister-president van de vlaamse regering, vlaams minister van binnenland, steden- en plattelandsbeleid, samenleven, integratie en inburgering, bestuurszaken, sociale economie en zeevisserij</w:t>
      </w:r>
    </w:p>
    <w:p w14:paraId="2EB2EDD9" w14:textId="77777777" w:rsidR="00C96513" w:rsidRPr="007D3831" w:rsidRDefault="00C96513" w:rsidP="00E75678">
      <w:pPr>
        <w:pBdr>
          <w:bottom w:val="single" w:sz="4" w:space="1" w:color="auto"/>
        </w:pBdr>
      </w:pPr>
    </w:p>
    <w:p w14:paraId="215B6744" w14:textId="77777777" w:rsidR="00C96513" w:rsidRPr="007D3831" w:rsidRDefault="00C96513" w:rsidP="00E75678"/>
    <w:p w14:paraId="3E223C66" w14:textId="63C7916C" w:rsidR="00E63731" w:rsidRPr="007D3831" w:rsidRDefault="003F68CE" w:rsidP="00E75678">
      <w:pPr>
        <w:rPr>
          <w:b/>
          <w:smallCaps/>
        </w:rPr>
      </w:pPr>
      <w:r w:rsidRPr="007D3831">
        <w:rPr>
          <w:b/>
          <w:smallCaps/>
        </w:rPr>
        <w:t>antwoord</w:t>
      </w:r>
    </w:p>
    <w:p w14:paraId="019DE920" w14:textId="05F577CC" w:rsidR="00282D9B" w:rsidRPr="007D3831" w:rsidRDefault="003F68CE" w:rsidP="007A2846">
      <w:r w:rsidRPr="007D3831">
        <w:t>o</w:t>
      </w:r>
      <w:r w:rsidR="009F6ADF" w:rsidRPr="007D3831">
        <w:t xml:space="preserve">p vraag </w:t>
      </w:r>
      <w:r w:rsidR="007A2846" w:rsidRPr="007D3831">
        <w:t>nr. 21</w:t>
      </w:r>
      <w:r w:rsidR="006F4CC1" w:rsidRPr="007D3831">
        <w:t>9</w:t>
      </w:r>
      <w:r w:rsidR="009F6ADF" w:rsidRPr="007D3831">
        <w:t xml:space="preserve"> </w:t>
      </w:r>
      <w:r w:rsidRPr="007D3831">
        <w:t>van 2</w:t>
      </w:r>
      <w:r w:rsidR="006F4CC1" w:rsidRPr="007D3831">
        <w:t>7</w:t>
      </w:r>
      <w:r w:rsidRPr="007D3831">
        <w:t xml:space="preserve"> februari 2026</w:t>
      </w:r>
    </w:p>
    <w:p w14:paraId="5D16E8DD" w14:textId="4CCDC41D" w:rsidR="00C96513" w:rsidRPr="007D3831" w:rsidRDefault="003F68CE" w:rsidP="007A2846">
      <w:pPr>
        <w:rPr>
          <w:b/>
          <w:smallCaps/>
        </w:rPr>
      </w:pPr>
      <w:r w:rsidRPr="007D3831">
        <w:t xml:space="preserve">van </w:t>
      </w:r>
      <w:proofErr w:type="spellStart"/>
      <w:r w:rsidR="006F4CC1" w:rsidRPr="007D3831">
        <w:rPr>
          <w:b/>
          <w:smallCaps/>
        </w:rPr>
        <w:t>anke</w:t>
      </w:r>
      <w:proofErr w:type="spellEnd"/>
      <w:r w:rsidR="006F4CC1" w:rsidRPr="007D3831">
        <w:rPr>
          <w:b/>
          <w:smallCaps/>
        </w:rPr>
        <w:t xml:space="preserve"> van dermeersch</w:t>
      </w:r>
    </w:p>
    <w:p w14:paraId="52F0558E" w14:textId="77777777" w:rsidR="00C96513" w:rsidRPr="007D3831" w:rsidRDefault="00C96513" w:rsidP="00E75678">
      <w:pPr>
        <w:pStyle w:val="StandaardSV"/>
        <w:pBdr>
          <w:bottom w:val="single" w:sz="4" w:space="1" w:color="auto"/>
        </w:pBdr>
        <w:jc w:val="left"/>
        <w:rPr>
          <w:rFonts w:ascii="Verdana" w:hAnsi="Verdana"/>
          <w:sz w:val="20"/>
          <w:lang w:val="nl-BE"/>
        </w:rPr>
      </w:pPr>
    </w:p>
    <w:p w14:paraId="7E58D2BA" w14:textId="77777777" w:rsidR="00451CDB" w:rsidRPr="007D3831" w:rsidRDefault="00451CDB" w:rsidP="00E75678">
      <w:pPr>
        <w:pStyle w:val="StandaardSV"/>
        <w:jc w:val="left"/>
        <w:rPr>
          <w:rFonts w:ascii="Verdana" w:hAnsi="Verdana"/>
          <w:sz w:val="20"/>
        </w:rPr>
      </w:pPr>
    </w:p>
    <w:p w14:paraId="19A7506E" w14:textId="77777777" w:rsidR="007B7F2A" w:rsidRPr="007D3831" w:rsidRDefault="007B7F2A" w:rsidP="00E75678">
      <w:pPr>
        <w:pStyle w:val="StandaardSV"/>
        <w:jc w:val="left"/>
        <w:rPr>
          <w:rFonts w:ascii="Verdana" w:hAnsi="Verdana"/>
          <w:sz w:val="20"/>
        </w:rPr>
      </w:pPr>
    </w:p>
    <w:p w14:paraId="02B56FB6" w14:textId="352EB128" w:rsidR="00754CED" w:rsidRPr="007D3831" w:rsidRDefault="00754CED" w:rsidP="00754CED">
      <w:pPr>
        <w:autoSpaceDE w:val="0"/>
        <w:autoSpaceDN w:val="0"/>
        <w:adjustRightInd w:val="0"/>
        <w:rPr>
          <w:rFonts w:cs="Verdana"/>
          <w:lang w:val="nl-BE" w:eastAsia="nl-BE"/>
        </w:rPr>
      </w:pPr>
      <w:bookmarkStart w:id="0" w:name="_Hlk218703610"/>
      <w:r w:rsidRPr="007D3831">
        <w:rPr>
          <w:rFonts w:cs="Verdana"/>
          <w:lang w:val="nl-BE" w:eastAsia="nl-BE"/>
        </w:rPr>
        <w:t>Algemeen</w:t>
      </w:r>
    </w:p>
    <w:p w14:paraId="4A820F7E" w14:textId="5B4F11F6" w:rsidR="00754CED" w:rsidRPr="007D3831" w:rsidRDefault="00754CED" w:rsidP="00BC2B8F">
      <w:pPr>
        <w:autoSpaceDE w:val="0"/>
        <w:autoSpaceDN w:val="0"/>
        <w:adjustRightInd w:val="0"/>
        <w:rPr>
          <w:rFonts w:cs="Verdana"/>
          <w:lang w:val="nl-BE" w:eastAsia="nl-BE"/>
        </w:rPr>
      </w:pPr>
    </w:p>
    <w:p w14:paraId="042AB6B4" w14:textId="4397495C" w:rsidR="00BC2B8F" w:rsidRPr="007D3831" w:rsidRDefault="00754CED" w:rsidP="00BC2B8F">
      <w:pPr>
        <w:autoSpaceDE w:val="0"/>
        <w:autoSpaceDN w:val="0"/>
        <w:adjustRightInd w:val="0"/>
        <w:rPr>
          <w:rFonts w:cs="Verdana"/>
          <w:lang w:val="nl-BE" w:eastAsia="nl-BE"/>
        </w:rPr>
      </w:pPr>
      <w:r w:rsidRPr="007D3831">
        <w:rPr>
          <w:rFonts w:cs="Verdana"/>
          <w:lang w:val="nl-BE" w:eastAsia="nl-BE"/>
        </w:rPr>
        <w:t>De gevraagde gegevens geven steeds een momentopname weer, aangezien de mandatendatabank een evolutief instrument is.</w:t>
      </w:r>
      <w:r w:rsidR="006A6745" w:rsidRPr="007D3831">
        <w:rPr>
          <w:rFonts w:cs="Verdana"/>
          <w:lang w:val="nl-BE" w:eastAsia="nl-BE"/>
        </w:rPr>
        <w:t xml:space="preserve"> </w:t>
      </w:r>
      <w:r w:rsidR="00BC2B8F" w:rsidRPr="007D3831">
        <w:rPr>
          <w:rFonts w:cs="Verdana"/>
          <w:lang w:val="nl-BE" w:eastAsia="nl-BE"/>
        </w:rPr>
        <w:t>Alle cijfergegevens in de navolgende antwoorden zijn gebaseerd op de gegevens uit het</w:t>
      </w:r>
      <w:r w:rsidR="00BC2B8F" w:rsidRPr="007D3831">
        <w:rPr>
          <w:rFonts w:cs="Verdana"/>
          <w:color w:val="0070C0"/>
          <w:lang w:val="nl-BE" w:eastAsia="nl-BE"/>
        </w:rPr>
        <w:t xml:space="preserve"> </w:t>
      </w:r>
      <w:hyperlink r:id="rId11" w:history="1">
        <w:r w:rsidR="00BC2B8F" w:rsidRPr="007D3831">
          <w:rPr>
            <w:rStyle w:val="Hyperlink"/>
            <w:rFonts w:cs="Verdana"/>
            <w:color w:val="0070C0"/>
            <w:lang w:val="nl-BE" w:eastAsia="nl-BE"/>
          </w:rPr>
          <w:t>periodiek rapport van september 2025</w:t>
        </w:r>
      </w:hyperlink>
      <w:r w:rsidR="00BC2B8F" w:rsidRPr="007D3831">
        <w:t>, gebaseerd op de gegevens zoals die op 23 september 2025 in de mandatendatabank waren opgenomen</w:t>
      </w:r>
      <w:r w:rsidR="00BC2B8F" w:rsidRPr="007D3831">
        <w:rPr>
          <w:rFonts w:cs="Verdana"/>
          <w:lang w:val="nl-BE" w:eastAsia="nl-BE"/>
        </w:rPr>
        <w:t xml:space="preserve">. </w:t>
      </w:r>
    </w:p>
    <w:bookmarkEnd w:id="0"/>
    <w:p w14:paraId="75AFD44E" w14:textId="1DE62232" w:rsidR="00BC2B8F" w:rsidRPr="007D3831" w:rsidRDefault="00BC2B8F" w:rsidP="00BC2B8F">
      <w:pPr>
        <w:autoSpaceDE w:val="0"/>
        <w:autoSpaceDN w:val="0"/>
        <w:adjustRightInd w:val="0"/>
        <w:rPr>
          <w:rFonts w:cs="Verdana"/>
          <w:lang w:val="nl-BE" w:eastAsia="nl-BE"/>
        </w:rPr>
      </w:pPr>
    </w:p>
    <w:p w14:paraId="7570A806" w14:textId="2FF91F56" w:rsidR="00BC2B8F" w:rsidRPr="007D3831" w:rsidRDefault="00BC2B8F" w:rsidP="00BC2B8F">
      <w:pPr>
        <w:autoSpaceDE w:val="0"/>
        <w:autoSpaceDN w:val="0"/>
        <w:adjustRightInd w:val="0"/>
        <w:rPr>
          <w:rFonts w:cs="Verdana"/>
          <w:lang w:val="nl-BE" w:eastAsia="nl-BE"/>
        </w:rPr>
      </w:pPr>
      <w:r w:rsidRPr="007D3831">
        <w:rPr>
          <w:rFonts w:cs="Verdana"/>
          <w:lang w:val="nl-BE" w:eastAsia="nl-BE"/>
        </w:rPr>
        <w:t xml:space="preserve">Het is belangrijk om mee te geven dat de cijfers hieronder niet de aantallen zijn van de raadsleden, schepenen of burgemeesters die ontslag genomen hebben, mijn administratie beschikt immers niet over deze informatie. De enige cijfers die ik u kan geven zijn de aantallen mandaten die beëindigd werden. De redenen daartoe zijn zeer uiteenlopend: verhuis, overlijden, onverenigbaarheid, vrijwillig ontslag en zo meer. </w:t>
      </w:r>
    </w:p>
    <w:p w14:paraId="7DEAD966" w14:textId="0333FC7D" w:rsidR="00BC2B8F" w:rsidRPr="007D3831" w:rsidRDefault="00BC2B8F" w:rsidP="0077046C">
      <w:pPr>
        <w:rPr>
          <w:lang w:val="nl-BE"/>
        </w:rPr>
      </w:pPr>
    </w:p>
    <w:p w14:paraId="3B980480" w14:textId="092F439E" w:rsidR="00BC2B8F" w:rsidRPr="007D3831" w:rsidRDefault="00BC2B8F" w:rsidP="009D1A5F">
      <w:pPr>
        <w:pStyle w:val="Lijstalinea"/>
        <w:numPr>
          <w:ilvl w:val="0"/>
          <w:numId w:val="15"/>
        </w:numPr>
        <w:ind w:left="567" w:hanging="567"/>
        <w:contextualSpacing w:val="0"/>
      </w:pPr>
      <w:r w:rsidRPr="007D3831">
        <w:t>Na de verkiezingen in 2024 hebben 538 verkozen kandidaten hun mandaat niet opgenomen.</w:t>
      </w:r>
    </w:p>
    <w:p w14:paraId="51F1857B" w14:textId="1319E586" w:rsidR="00BC2B8F" w:rsidRPr="007D3831" w:rsidRDefault="00BC2B8F" w:rsidP="009D1A5F">
      <w:pPr>
        <w:pStyle w:val="Lijstalinea"/>
        <w:ind w:left="567"/>
        <w:contextualSpacing w:val="0"/>
      </w:pPr>
      <w:r w:rsidRPr="007D3831">
        <w:t>Er zijn 285 gemeenteraden, met in totaal 7.239 raadsleden</w:t>
      </w:r>
      <w:r w:rsidR="003B38AF" w:rsidRPr="007D3831">
        <w:t>.</w:t>
      </w:r>
    </w:p>
    <w:p w14:paraId="7EC98110" w14:textId="1A33B9E9" w:rsidR="0077046C" w:rsidRPr="007D3831" w:rsidRDefault="00BC2B8F" w:rsidP="009D1A5F">
      <w:pPr>
        <w:pStyle w:val="Lijstalinea"/>
        <w:ind w:left="567"/>
        <w:contextualSpacing w:val="0"/>
      </w:pPr>
      <w:r w:rsidRPr="007D3831">
        <w:t>Er zijn 10 stadsdistricten in Antwerpen, met in totaal 238 raadsleden</w:t>
      </w:r>
      <w:r w:rsidR="003B38AF" w:rsidRPr="007D3831">
        <w:t>.</w:t>
      </w:r>
    </w:p>
    <w:p w14:paraId="399A9780" w14:textId="4D6FEE78" w:rsidR="00BC2B8F" w:rsidRPr="007D3831" w:rsidRDefault="00BC2B8F" w:rsidP="007D3831"/>
    <w:p w14:paraId="7EAF4290" w14:textId="60A7ED37" w:rsidR="00BC2B8F" w:rsidRPr="007D3831" w:rsidRDefault="00BC2B8F" w:rsidP="009D1A5F">
      <w:pPr>
        <w:pStyle w:val="Lijstalinea"/>
        <w:numPr>
          <w:ilvl w:val="0"/>
          <w:numId w:val="15"/>
        </w:numPr>
        <w:ind w:left="567" w:hanging="567"/>
        <w:contextualSpacing w:val="0"/>
      </w:pPr>
      <w:r w:rsidRPr="007D3831">
        <w:t>Op 23 september 2025 waren er 97 gemeenteraadsraadsleden en 2 districtsraadsleden die hun mandaat hebben beëindigd</w:t>
      </w:r>
      <w:r w:rsidR="003F68CE" w:rsidRPr="007D3831">
        <w:t>.</w:t>
      </w:r>
    </w:p>
    <w:p w14:paraId="24999137" w14:textId="3ADC94AC" w:rsidR="00BC2B8F" w:rsidRPr="007D3831" w:rsidRDefault="00BC2B8F" w:rsidP="009D1A5F">
      <w:pPr>
        <w:pStyle w:val="Lijstalinea"/>
        <w:ind w:left="567"/>
        <w:contextualSpacing w:val="0"/>
      </w:pPr>
      <w:r w:rsidRPr="007D3831">
        <w:t>De cijfers voor de districtsraadsleden zijn minder betrouwbaar, omdat de invulgraad van de mandantendatabank lager ligt voor deze besturen dan deze voor de gemeenten.</w:t>
      </w:r>
    </w:p>
    <w:p w14:paraId="46233A4F" w14:textId="254435B1" w:rsidR="0077046C" w:rsidRPr="007D3831" w:rsidRDefault="0077046C" w:rsidP="009D1A5F">
      <w:pPr>
        <w:pStyle w:val="Lijstalinea"/>
        <w:ind w:left="567"/>
        <w:contextualSpacing w:val="0"/>
      </w:pPr>
    </w:p>
    <w:p w14:paraId="7FD4C0E6" w14:textId="0457D8BA" w:rsidR="003628C3" w:rsidRPr="007D3831" w:rsidRDefault="003628C3" w:rsidP="009D1A5F">
      <w:pPr>
        <w:pStyle w:val="Lijstalinea"/>
        <w:ind w:left="567"/>
        <w:contextualSpacing w:val="0"/>
      </w:pPr>
      <w:r w:rsidRPr="007D3831">
        <w:t>U vindt de uitsplitsing per gemeente</w:t>
      </w:r>
      <w:r w:rsidR="00002FDE" w:rsidRPr="007D3831">
        <w:t xml:space="preserve">, gecumuleerd per provincie en voor Vlaanderen in </w:t>
      </w:r>
      <w:r w:rsidR="002812B5" w:rsidRPr="007D3831">
        <w:t>de tabbladen</w:t>
      </w:r>
      <w:r w:rsidR="00002FDE" w:rsidRPr="007D3831">
        <w:t xml:space="preserve"> </w:t>
      </w:r>
      <w:r w:rsidR="007D493A" w:rsidRPr="007D3831">
        <w:t xml:space="preserve">“V2-Beëindiging GR-leden” </w:t>
      </w:r>
      <w:r w:rsidR="002812B5" w:rsidRPr="007D3831">
        <w:t xml:space="preserve">en “V2-Beëindiging DR-leden” </w:t>
      </w:r>
      <w:r w:rsidR="007D493A" w:rsidRPr="007D3831">
        <w:t>als bijlage.</w:t>
      </w:r>
    </w:p>
    <w:p w14:paraId="772414C2" w14:textId="39220906" w:rsidR="0077046C" w:rsidRPr="007D3831" w:rsidRDefault="0077046C" w:rsidP="007D3831"/>
    <w:p w14:paraId="43A8F20B" w14:textId="3B2B983F" w:rsidR="00BC2B8F" w:rsidRPr="007D3831" w:rsidRDefault="002E6572" w:rsidP="009D1A5F">
      <w:pPr>
        <w:pStyle w:val="Lijstalinea"/>
        <w:numPr>
          <w:ilvl w:val="0"/>
          <w:numId w:val="15"/>
        </w:numPr>
        <w:ind w:left="567" w:hanging="567"/>
        <w:contextualSpacing w:val="0"/>
      </w:pPr>
      <w:r w:rsidRPr="007D3831">
        <w:rPr>
          <w:rFonts w:eastAsia="Verdana" w:cs="Verdana"/>
        </w:rPr>
        <w:t xml:space="preserve">U vindt het procent van de verkozenen waarvan het mandaat werd beëindigd </w:t>
      </w:r>
      <w:r w:rsidR="00515A9F" w:rsidRPr="007D3831">
        <w:rPr>
          <w:rFonts w:eastAsia="Verdana" w:cs="Verdana"/>
        </w:rPr>
        <w:t>in tabblad “V3-procent” als bijlage.</w:t>
      </w:r>
      <w:r w:rsidR="00E20277" w:rsidRPr="007D3831">
        <w:rPr>
          <w:rFonts w:eastAsia="Verdana" w:cs="Verdana"/>
        </w:rPr>
        <w:t xml:space="preserve"> Merk op dat het percentage voor elke individuele gemeente per definitie hoger zal liggen dan het Vlaamse gemiddelde, omdat in dit Vlaamse gemiddelde </w:t>
      </w:r>
      <w:r w:rsidR="00477790" w:rsidRPr="007D3831">
        <w:rPr>
          <w:rFonts w:eastAsia="Verdana" w:cs="Verdana"/>
        </w:rPr>
        <w:t xml:space="preserve">ook </w:t>
      </w:r>
      <w:r w:rsidR="00E20277" w:rsidRPr="007D3831">
        <w:rPr>
          <w:rFonts w:eastAsia="Verdana" w:cs="Verdana"/>
        </w:rPr>
        <w:t>alle gemeenten zijn opgenomen waar geen beëindigingen geregistreerd werden.</w:t>
      </w:r>
    </w:p>
    <w:p w14:paraId="510B1034" w14:textId="127C8C78" w:rsidR="0077046C" w:rsidRPr="007D3831" w:rsidRDefault="0077046C" w:rsidP="007D3831"/>
    <w:p w14:paraId="11975AA1" w14:textId="52813CAB" w:rsidR="00BA3E69" w:rsidRPr="009D1A5F" w:rsidRDefault="00BA3E69" w:rsidP="009D1A5F">
      <w:pPr>
        <w:pStyle w:val="Lijstalinea"/>
        <w:numPr>
          <w:ilvl w:val="0"/>
          <w:numId w:val="15"/>
        </w:numPr>
        <w:ind w:left="567" w:hanging="567"/>
        <w:contextualSpacing w:val="0"/>
      </w:pPr>
      <w:r w:rsidRPr="007D3831">
        <w:rPr>
          <w:rFonts w:eastAsia="Verdana" w:cs="Verdana"/>
        </w:rPr>
        <w:t xml:space="preserve">U vindt het aantal </w:t>
      </w:r>
      <w:r w:rsidR="008B11D0" w:rsidRPr="007D3831">
        <w:rPr>
          <w:rFonts w:eastAsia="Verdana" w:cs="Verdana"/>
        </w:rPr>
        <w:t>beëindigingen</w:t>
      </w:r>
      <w:r w:rsidRPr="007D3831">
        <w:rPr>
          <w:rFonts w:eastAsia="Verdana" w:cs="Verdana"/>
        </w:rPr>
        <w:t xml:space="preserve"> per maand vanaf december 2024 tot en met september 2025 in het tabblad “V4-chronologisch” als bijlage.</w:t>
      </w:r>
    </w:p>
    <w:p w14:paraId="2E999D80" w14:textId="77777777" w:rsidR="009D1A5F" w:rsidRDefault="009D1A5F" w:rsidP="009D1A5F">
      <w:pPr>
        <w:pStyle w:val="Lijstalinea"/>
      </w:pPr>
    </w:p>
    <w:p w14:paraId="59871C50" w14:textId="160CBD13" w:rsidR="00BC2B8F" w:rsidRPr="007D3831" w:rsidRDefault="0038332E" w:rsidP="009D1A5F">
      <w:pPr>
        <w:pStyle w:val="Lijstalinea"/>
        <w:numPr>
          <w:ilvl w:val="0"/>
          <w:numId w:val="15"/>
        </w:numPr>
        <w:ind w:left="567" w:hanging="567"/>
        <w:contextualSpacing w:val="0"/>
      </w:pPr>
      <w:r w:rsidRPr="007D3831">
        <w:rPr>
          <w:rFonts w:cs="Verdana"/>
          <w:lang w:val="nl-BE" w:eastAsia="nl-BE"/>
        </w:rPr>
        <w:t>V</w:t>
      </w:r>
      <w:r w:rsidR="00BC2B8F" w:rsidRPr="007D3831">
        <w:rPr>
          <w:rFonts w:cs="Verdana"/>
          <w:lang w:val="nl-BE" w:eastAsia="nl-BE"/>
        </w:rPr>
        <w:t>ermits ik geen zicht heb op de beweegredenen van de mandatarissen om ontslag te nemen, kan ik daarover ook geen uitspraken doen.</w:t>
      </w:r>
    </w:p>
    <w:p w14:paraId="3ECD981D" w14:textId="01BE4BDC" w:rsidR="0077046C" w:rsidRPr="007D3831" w:rsidRDefault="0077046C" w:rsidP="007D3831"/>
    <w:p w14:paraId="7EEC10B9" w14:textId="05E16D72" w:rsidR="0077046C" w:rsidRPr="007D3831" w:rsidRDefault="00BC2B8F" w:rsidP="009D1A5F">
      <w:pPr>
        <w:pStyle w:val="Lijstalinea"/>
        <w:numPr>
          <w:ilvl w:val="0"/>
          <w:numId w:val="15"/>
        </w:numPr>
        <w:ind w:left="567" w:hanging="567"/>
        <w:contextualSpacing w:val="0"/>
      </w:pPr>
      <w:r w:rsidRPr="007D3831">
        <w:rPr>
          <w:lang w:val="nl-BE"/>
        </w:rPr>
        <w:t xml:space="preserve">De reden voor de beëindiging is in de mandatendatabank niet opgenomen. Een definitieve beëindiging van het mandaat als raadslid kan bijvoorbeeld een gevolg zijn van een politieke afspraak om nieuw politiek talent kansen te geven. Er zijn ook definitieve beëindigingen van rechtswege, bijvoorbeeld doordat een raadslid verhuist naar een andere gemeente of zich in een situatie van onverenigbaarheid bevindt. </w:t>
      </w:r>
      <w:r w:rsidRPr="007D3831">
        <w:rPr>
          <w:lang w:val="nl-BE"/>
        </w:rPr>
        <w:lastRenderedPageBreak/>
        <w:t>Ook persoonlijke redenen zoals ziekte of een overlijden kan aan de basis liggen van een beëindiging van het mandaat. Niet alle beëindigingen van mandaat zijn dus het gevolg van een vrijwillig ontslag.</w:t>
      </w:r>
    </w:p>
    <w:p w14:paraId="032680C1" w14:textId="50A6C4E2" w:rsidR="00BC2B8F" w:rsidRPr="007D3831" w:rsidRDefault="00BC2B8F" w:rsidP="0077046C"/>
    <w:p w14:paraId="5D7EB6A8" w14:textId="53C46893" w:rsidR="00BC2B8F" w:rsidRPr="007D3831" w:rsidRDefault="0038332E" w:rsidP="009D1A5F">
      <w:pPr>
        <w:pStyle w:val="Lijstalinea"/>
        <w:numPr>
          <w:ilvl w:val="0"/>
          <w:numId w:val="15"/>
        </w:numPr>
        <w:ind w:left="567" w:hanging="567"/>
        <w:contextualSpacing w:val="0"/>
      </w:pPr>
      <w:r w:rsidRPr="007D3831">
        <w:rPr>
          <w:rFonts w:eastAsia="Verdana" w:cs="Verdana"/>
        </w:rPr>
        <w:t>Ik verwijs naar mijn antwoord op vraag 6. Hierover zijn geen cijfers beschikbaar</w:t>
      </w:r>
      <w:r w:rsidR="00BC2B8F" w:rsidRPr="007D3831">
        <w:rPr>
          <w:rFonts w:eastAsia="Verdana" w:cs="Verdana"/>
        </w:rPr>
        <w:t>.</w:t>
      </w:r>
    </w:p>
    <w:p w14:paraId="31A3F331" w14:textId="30ECB60E" w:rsidR="0077046C" w:rsidRPr="007D3831" w:rsidRDefault="0077046C" w:rsidP="009D1A5F">
      <w:pPr>
        <w:ind w:left="567" w:hanging="567"/>
      </w:pPr>
    </w:p>
    <w:p w14:paraId="1819B098" w14:textId="49188C7C" w:rsidR="000904D7" w:rsidRPr="007D3831" w:rsidRDefault="0095332B" w:rsidP="009D1A5F">
      <w:pPr>
        <w:pStyle w:val="Lijstalinea"/>
        <w:numPr>
          <w:ilvl w:val="0"/>
          <w:numId w:val="15"/>
        </w:numPr>
        <w:ind w:left="567" w:hanging="567"/>
        <w:contextualSpacing w:val="0"/>
        <w:rPr>
          <w:rFonts w:eastAsia="Verdana" w:cs="Verdana"/>
        </w:rPr>
      </w:pPr>
      <w:r w:rsidRPr="007D3831">
        <w:rPr>
          <w:rFonts w:eastAsia="Verdana" w:cs="Verdana"/>
        </w:rPr>
        <w:t xml:space="preserve">De 97 beëindigingen van mandaat van gemeenteraadsleden waren </w:t>
      </w:r>
      <w:r w:rsidR="000904D7" w:rsidRPr="007D3831">
        <w:rPr>
          <w:rFonts w:eastAsia="Verdana" w:cs="Verdana"/>
        </w:rPr>
        <w:t>47 mannen en 50 vrouwen. De 2 beëindigingen van mandaat van districtsraadsleden waren 2 mannen.</w:t>
      </w:r>
    </w:p>
    <w:p w14:paraId="20046F12" w14:textId="4DD2486A" w:rsidR="0077046C" w:rsidRPr="007D3831" w:rsidRDefault="0077046C" w:rsidP="0077046C">
      <w:pPr>
        <w:rPr>
          <w:rFonts w:eastAsia="Verdana" w:cs="Verdana"/>
        </w:rPr>
      </w:pPr>
    </w:p>
    <w:p w14:paraId="7E39951F" w14:textId="49BFDBD1" w:rsidR="008B11D0" w:rsidRPr="007D3831" w:rsidRDefault="008B11D0" w:rsidP="009D1A5F">
      <w:pPr>
        <w:pStyle w:val="Lijstalinea"/>
        <w:numPr>
          <w:ilvl w:val="0"/>
          <w:numId w:val="15"/>
        </w:numPr>
        <w:ind w:left="567" w:hanging="567"/>
        <w:contextualSpacing w:val="0"/>
      </w:pPr>
      <w:r w:rsidRPr="007D3831">
        <w:rPr>
          <w:rFonts w:eastAsia="Verdana" w:cs="Verdana"/>
        </w:rPr>
        <w:t xml:space="preserve">U vindt het aantal </w:t>
      </w:r>
      <w:r w:rsidR="00B4764E" w:rsidRPr="007D3831">
        <w:rPr>
          <w:rFonts w:eastAsia="Verdana" w:cs="Verdana"/>
        </w:rPr>
        <w:t>beëindigingen per leeftijdscategorie</w:t>
      </w:r>
      <w:r w:rsidR="00DC2F0B" w:rsidRPr="007D3831">
        <w:rPr>
          <w:rFonts w:eastAsia="Verdana" w:cs="Verdana"/>
        </w:rPr>
        <w:t xml:space="preserve"> voor de gemeenteraadsleden</w:t>
      </w:r>
      <w:r w:rsidR="00B4764E" w:rsidRPr="007D3831">
        <w:rPr>
          <w:rFonts w:eastAsia="Verdana" w:cs="Verdana"/>
        </w:rPr>
        <w:t xml:space="preserve"> </w:t>
      </w:r>
      <w:r w:rsidRPr="007D3831">
        <w:rPr>
          <w:rFonts w:eastAsia="Verdana" w:cs="Verdana"/>
        </w:rPr>
        <w:t>in het tabblad “V</w:t>
      </w:r>
      <w:r w:rsidR="00DC2F0B" w:rsidRPr="007D3831">
        <w:rPr>
          <w:rFonts w:eastAsia="Verdana" w:cs="Verdana"/>
        </w:rPr>
        <w:t>9</w:t>
      </w:r>
      <w:r w:rsidRPr="007D3831">
        <w:rPr>
          <w:rFonts w:eastAsia="Verdana" w:cs="Verdana"/>
        </w:rPr>
        <w:t>-</w:t>
      </w:r>
      <w:r w:rsidR="00DC2F0B" w:rsidRPr="007D3831">
        <w:rPr>
          <w:rFonts w:eastAsia="Verdana" w:cs="Verdana"/>
        </w:rPr>
        <w:t>leeftijd</w:t>
      </w:r>
      <w:r w:rsidRPr="007D3831">
        <w:rPr>
          <w:rFonts w:eastAsia="Verdana" w:cs="Verdana"/>
        </w:rPr>
        <w:t>” als bijlage.</w:t>
      </w:r>
    </w:p>
    <w:p w14:paraId="4C8ABF31" w14:textId="6060BEA9" w:rsidR="0077046C" w:rsidRPr="007D3831" w:rsidRDefault="0077046C" w:rsidP="007D3831">
      <w:pPr>
        <w:ind w:left="284"/>
      </w:pPr>
    </w:p>
    <w:p w14:paraId="6CF67DF6" w14:textId="3808FE97" w:rsidR="00D46583" w:rsidRPr="007D3831" w:rsidRDefault="000177F9" w:rsidP="009D1A5F">
      <w:pPr>
        <w:ind w:left="567"/>
        <w:rPr>
          <w:rFonts w:cs="Verdana"/>
          <w:lang w:val="nl-BE" w:eastAsia="nl-BE"/>
        </w:rPr>
      </w:pPr>
      <w:r>
        <w:rPr>
          <w:rFonts w:eastAsia="Verdana" w:cs="Verdana"/>
        </w:rPr>
        <w:t>O</w:t>
      </w:r>
      <w:r w:rsidR="00884EDB">
        <w:rPr>
          <w:rFonts w:eastAsia="Verdana" w:cs="Verdana"/>
        </w:rPr>
        <w:t xml:space="preserve">nder de </w:t>
      </w:r>
      <w:r w:rsidR="00132BEB">
        <w:rPr>
          <w:rFonts w:eastAsia="Verdana" w:cs="Verdana"/>
        </w:rPr>
        <w:t>Algemene Verordening Persoonsgegevens (AVG)</w:t>
      </w:r>
      <w:r>
        <w:rPr>
          <w:rFonts w:eastAsia="Verdana" w:cs="Verdana"/>
        </w:rPr>
        <w:t xml:space="preserve"> is het</w:t>
      </w:r>
      <w:r w:rsidR="00132BEB">
        <w:rPr>
          <w:rFonts w:eastAsia="Verdana" w:cs="Verdana"/>
        </w:rPr>
        <w:t xml:space="preserve"> </w:t>
      </w:r>
      <w:r w:rsidR="009E6C83" w:rsidRPr="007D3831">
        <w:rPr>
          <w:rFonts w:eastAsia="Verdana" w:cs="Verdana"/>
        </w:rPr>
        <w:t xml:space="preserve">niet mogelijk om deze gegevens aan te reiken. </w:t>
      </w:r>
      <w:r w:rsidR="00B92E6F" w:rsidRPr="007D3831">
        <w:rPr>
          <w:rFonts w:eastAsia="Verdana" w:cs="Verdana"/>
        </w:rPr>
        <w:t xml:space="preserve">Gelet op het geringe aantal beëindigingen in de districten (in twee districten telkens 1), </w:t>
      </w:r>
      <w:proofErr w:type="spellStart"/>
      <w:r w:rsidR="00B92E6F">
        <w:rPr>
          <w:rFonts w:eastAsia="Verdana" w:cs="Verdana"/>
        </w:rPr>
        <w:t>z</w:t>
      </w:r>
      <w:r>
        <w:rPr>
          <w:rFonts w:cs="Verdana"/>
          <w:lang w:val="nl-BE" w:eastAsia="nl-BE"/>
        </w:rPr>
        <w:t>ou</w:t>
      </w:r>
      <w:proofErr w:type="spellEnd"/>
      <w:r>
        <w:rPr>
          <w:rFonts w:cs="Verdana"/>
          <w:lang w:val="nl-BE" w:eastAsia="nl-BE"/>
        </w:rPr>
        <w:t xml:space="preserve"> het verstrekken van deze informatie </w:t>
      </w:r>
      <w:r w:rsidR="00694941">
        <w:rPr>
          <w:rFonts w:cs="Verdana"/>
          <w:lang w:val="nl-BE" w:eastAsia="nl-BE"/>
        </w:rPr>
        <w:t xml:space="preserve">immers </w:t>
      </w:r>
      <w:r w:rsidR="00D46583" w:rsidRPr="007D3831">
        <w:rPr>
          <w:rFonts w:cs="Verdana"/>
          <w:lang w:val="nl-BE" w:eastAsia="nl-BE"/>
        </w:rPr>
        <w:t xml:space="preserve">effectieve persoonsidentificatie toelaten. Daarom is het niet mogelijk u de informatie aan te reiken </w:t>
      </w:r>
      <w:r w:rsidR="00BA7660" w:rsidRPr="007D3831">
        <w:rPr>
          <w:rFonts w:cs="Verdana"/>
          <w:lang w:val="nl-BE" w:eastAsia="nl-BE"/>
        </w:rPr>
        <w:t>voor de districten</w:t>
      </w:r>
      <w:r w:rsidR="00D46583" w:rsidRPr="007D3831">
        <w:rPr>
          <w:rFonts w:cs="Verdana"/>
          <w:lang w:val="nl-BE" w:eastAsia="nl-BE"/>
        </w:rPr>
        <w:t>.</w:t>
      </w:r>
    </w:p>
    <w:p w14:paraId="0058837D" w14:textId="4AFD0C44" w:rsidR="0077046C" w:rsidRPr="007D3831" w:rsidRDefault="0077046C" w:rsidP="007D3831">
      <w:pPr>
        <w:rPr>
          <w:rFonts w:cs="Verdana"/>
          <w:lang w:val="nl-BE" w:eastAsia="nl-BE"/>
        </w:rPr>
      </w:pPr>
    </w:p>
    <w:p w14:paraId="3EC60018" w14:textId="134B8E98" w:rsidR="00C94974" w:rsidRPr="007D3831" w:rsidRDefault="00C94974" w:rsidP="009D1A5F">
      <w:pPr>
        <w:pStyle w:val="Lijstalinea"/>
        <w:numPr>
          <w:ilvl w:val="0"/>
          <w:numId w:val="15"/>
        </w:numPr>
        <w:ind w:left="567" w:hanging="567"/>
        <w:contextualSpacing w:val="0"/>
      </w:pPr>
      <w:r w:rsidRPr="007D3831">
        <w:rPr>
          <w:rFonts w:eastAsia="Verdana" w:cs="Verdana"/>
        </w:rPr>
        <w:t xml:space="preserve">U vindt het aantal beëindigingen per </w:t>
      </w:r>
      <w:r w:rsidR="0067230A" w:rsidRPr="007D3831">
        <w:rPr>
          <w:rFonts w:eastAsia="Verdana" w:cs="Verdana"/>
        </w:rPr>
        <w:t>fractie</w:t>
      </w:r>
      <w:r w:rsidRPr="007D3831">
        <w:rPr>
          <w:rFonts w:eastAsia="Verdana" w:cs="Verdana"/>
        </w:rPr>
        <w:t xml:space="preserve"> in het tabblad “V</w:t>
      </w:r>
      <w:r w:rsidR="00D22824" w:rsidRPr="007D3831">
        <w:rPr>
          <w:rFonts w:eastAsia="Verdana" w:cs="Verdana"/>
        </w:rPr>
        <w:t>10-fractie</w:t>
      </w:r>
      <w:r w:rsidRPr="007D3831">
        <w:rPr>
          <w:rFonts w:eastAsia="Verdana" w:cs="Verdana"/>
        </w:rPr>
        <w:t>” als bijlage.</w:t>
      </w:r>
    </w:p>
    <w:p w14:paraId="7BE9FE36" w14:textId="54AA1171" w:rsidR="0077046C" w:rsidRPr="007D3831" w:rsidRDefault="0077046C" w:rsidP="009D1A5F">
      <w:pPr>
        <w:ind w:left="567" w:hanging="567"/>
      </w:pPr>
    </w:p>
    <w:p w14:paraId="20363659" w14:textId="163BC11B" w:rsidR="0077046C" w:rsidRPr="007D3831" w:rsidRDefault="009654B2" w:rsidP="009D1A5F">
      <w:pPr>
        <w:pStyle w:val="Lijstalinea"/>
        <w:numPr>
          <w:ilvl w:val="0"/>
          <w:numId w:val="15"/>
        </w:numPr>
        <w:ind w:left="567" w:hanging="567"/>
        <w:contextualSpacing w:val="0"/>
      </w:pPr>
      <w:r w:rsidRPr="007D3831">
        <w:rPr>
          <w:rFonts w:eastAsia="Verdana" w:cs="Verdana"/>
        </w:rPr>
        <w:t xml:space="preserve">Het is niet mogelijk om hierrond analyses te maken of sluitende antwoorden te formuleren, </w:t>
      </w:r>
      <w:r w:rsidR="004F6CA8" w:rsidRPr="007D3831">
        <w:rPr>
          <w:rFonts w:eastAsia="Verdana" w:cs="Verdana"/>
        </w:rPr>
        <w:t>vaak is er geen een op een relatie tussen lokale fracties en nationale partijen.</w:t>
      </w:r>
    </w:p>
    <w:p w14:paraId="451BDB23" w14:textId="020ABEDD" w:rsidR="00BC2B8F" w:rsidRPr="007D3831" w:rsidRDefault="004F6CA8" w:rsidP="009D1A5F">
      <w:pPr>
        <w:ind w:left="567" w:hanging="567"/>
      </w:pPr>
      <w:r w:rsidRPr="007D3831">
        <w:rPr>
          <w:rFonts w:eastAsia="Verdana" w:cs="Verdana"/>
        </w:rPr>
        <w:t xml:space="preserve"> </w:t>
      </w:r>
    </w:p>
    <w:p w14:paraId="22E0CDDC" w14:textId="7A98856C" w:rsidR="0077046C" w:rsidRPr="007D3831" w:rsidRDefault="00833253" w:rsidP="009D1A5F">
      <w:pPr>
        <w:pStyle w:val="Lijstalinea"/>
        <w:numPr>
          <w:ilvl w:val="0"/>
          <w:numId w:val="15"/>
        </w:numPr>
        <w:ind w:left="567" w:hanging="567"/>
        <w:contextualSpacing w:val="0"/>
      </w:pPr>
      <w:r w:rsidRPr="007D3831">
        <w:rPr>
          <w:rFonts w:eastAsia="Verdana" w:cs="Verdana"/>
        </w:rPr>
        <w:t>Hierover is g</w:t>
      </w:r>
      <w:r w:rsidR="00BC2B8F" w:rsidRPr="007D3831">
        <w:rPr>
          <w:rFonts w:eastAsia="Verdana" w:cs="Verdana"/>
        </w:rPr>
        <w:t>een informatie beschikbaar. Gemeenten worden aangemaand om de mandatendatabank aan te vullen, maar een lege stoel kan te wijten zijn aan het nog niet invullen van een recent ontslag, het uitgeput zijn van de lijst van opvolgers, of een vergetelheid om de mandatendatabank aan te vullen.</w:t>
      </w:r>
    </w:p>
    <w:p w14:paraId="56BC1C50" w14:textId="60A5FA3A" w:rsidR="00BC2B8F" w:rsidRPr="007D3831" w:rsidRDefault="00BC2B8F" w:rsidP="009D1A5F">
      <w:pPr>
        <w:ind w:left="567" w:hanging="567"/>
      </w:pPr>
      <w:r w:rsidRPr="007D3831">
        <w:rPr>
          <w:rFonts w:eastAsia="Verdana" w:cs="Verdana"/>
        </w:rPr>
        <w:t xml:space="preserve"> </w:t>
      </w:r>
    </w:p>
    <w:p w14:paraId="01292BAA" w14:textId="0F2BF385" w:rsidR="00BC2B8F" w:rsidRPr="007D3831" w:rsidRDefault="00833253" w:rsidP="009D1A5F">
      <w:pPr>
        <w:pStyle w:val="Lijstalinea"/>
        <w:numPr>
          <w:ilvl w:val="0"/>
          <w:numId w:val="15"/>
        </w:numPr>
        <w:ind w:left="567" w:hanging="567"/>
        <w:contextualSpacing w:val="0"/>
      </w:pPr>
      <w:r w:rsidRPr="007D3831">
        <w:rPr>
          <w:rFonts w:eastAsia="Verdana" w:cs="Verdana"/>
        </w:rPr>
        <w:t xml:space="preserve">Hierover is geen informatie beschikbaar. </w:t>
      </w:r>
      <w:r w:rsidR="00B82EA6" w:rsidRPr="007D3831">
        <w:rPr>
          <w:rFonts w:eastAsia="Verdana" w:cs="Verdana"/>
        </w:rPr>
        <w:t xml:space="preserve">De installatie van nieuwe raadsleden gebeurt </w:t>
      </w:r>
      <w:r w:rsidR="00992947" w:rsidRPr="007D3831">
        <w:rPr>
          <w:rFonts w:eastAsia="Verdana" w:cs="Verdana"/>
        </w:rPr>
        <w:t>tijdens de vergadering van de gemeenteraad. Afhankelijk van de reden van het ontslag (overlijden, ziekte, aa</w:t>
      </w:r>
      <w:r w:rsidR="002F5BE6" w:rsidRPr="007D3831">
        <w:rPr>
          <w:rFonts w:eastAsia="Verdana" w:cs="Verdana"/>
        </w:rPr>
        <w:t>ngekondigd ontslag met of zonder ingangsdatum in de toekomst) kan deze gemiddelde tijd variëren van 0 dagen (</w:t>
      </w:r>
      <w:proofErr w:type="spellStart"/>
      <w:r w:rsidR="002F5BE6" w:rsidRPr="007D3831">
        <w:rPr>
          <w:rFonts w:eastAsia="Verdana" w:cs="Verdana"/>
        </w:rPr>
        <w:t>aktename</w:t>
      </w:r>
      <w:proofErr w:type="spellEnd"/>
      <w:r w:rsidR="002F5BE6" w:rsidRPr="007D3831">
        <w:rPr>
          <w:rFonts w:eastAsia="Verdana" w:cs="Verdana"/>
        </w:rPr>
        <w:t xml:space="preserve"> ontslag en installatie opvolger tijdens dezelfde zitting) </w:t>
      </w:r>
      <w:r w:rsidR="00494C7C" w:rsidRPr="007D3831">
        <w:rPr>
          <w:rFonts w:eastAsia="Verdana" w:cs="Verdana"/>
        </w:rPr>
        <w:t>of één of meerdere maanden (zo kan de opvolger verhinderd of ziek zijn op de eerstvolgende zitting, waardoor de eedaflegging uitgesteld wordt).</w:t>
      </w:r>
    </w:p>
    <w:p w14:paraId="5E001875" w14:textId="2429F0A9" w:rsidR="0077046C" w:rsidRPr="007D3831" w:rsidRDefault="0077046C" w:rsidP="0077046C"/>
    <w:p w14:paraId="0404BEDF" w14:textId="3019C5F9" w:rsidR="00BC2B8F" w:rsidRPr="007D3831" w:rsidRDefault="0054445A" w:rsidP="009D1A5F">
      <w:pPr>
        <w:pStyle w:val="Lijstalinea"/>
        <w:numPr>
          <w:ilvl w:val="0"/>
          <w:numId w:val="15"/>
        </w:numPr>
        <w:ind w:left="567" w:hanging="567"/>
        <w:contextualSpacing w:val="0"/>
      </w:pPr>
      <w:r w:rsidRPr="007D3831">
        <w:rPr>
          <w:rFonts w:eastAsia="Verdana" w:cs="Verdana"/>
        </w:rPr>
        <w:t xml:space="preserve">Deze vraag is gerelateerd aan de derde vraag. </w:t>
      </w:r>
      <w:r w:rsidR="00A0523F" w:rsidRPr="007D3831">
        <w:rPr>
          <w:rFonts w:eastAsia="Verdana" w:cs="Verdana"/>
        </w:rPr>
        <w:t>I</w:t>
      </w:r>
      <w:r w:rsidRPr="007D3831">
        <w:rPr>
          <w:rFonts w:eastAsia="Verdana" w:cs="Verdana"/>
        </w:rPr>
        <w:t>n tabblad “V3-procent” als bijlage</w:t>
      </w:r>
      <w:r w:rsidR="00A0523F" w:rsidRPr="007D3831">
        <w:rPr>
          <w:rFonts w:eastAsia="Verdana" w:cs="Verdana"/>
        </w:rPr>
        <w:t xml:space="preserve"> vindt u </w:t>
      </w:r>
      <w:r w:rsidR="009D7925" w:rsidRPr="007D3831">
        <w:rPr>
          <w:rFonts w:eastAsia="Verdana" w:cs="Verdana"/>
        </w:rPr>
        <w:t xml:space="preserve">de resultaten gesorteerd op relatieve grootte, dus in afnemend percentage. </w:t>
      </w:r>
      <w:r w:rsidR="002468E0" w:rsidRPr="007D3831">
        <w:rPr>
          <w:rFonts w:eastAsia="Verdana" w:cs="Verdana"/>
        </w:rPr>
        <w:t xml:space="preserve">De gemeenten waar meer dan 1 beëindiging werd geregistreerd, staan in de eerste twintig lijnen van het overzicht. </w:t>
      </w:r>
      <w:r w:rsidR="00FC5C0E" w:rsidRPr="007D3831">
        <w:rPr>
          <w:rFonts w:eastAsia="Verdana" w:cs="Verdana"/>
        </w:rPr>
        <w:t xml:space="preserve">In die eerste twintig lijnen staan ook </w:t>
      </w:r>
      <w:r w:rsidR="002508A3" w:rsidRPr="007D3831">
        <w:rPr>
          <w:rFonts w:eastAsia="Verdana" w:cs="Verdana"/>
        </w:rPr>
        <w:t>gemeenten waar slechts één beëindiging werd geregistreerd – dat komt omdat de beëindiging van 1 raadslid in een gemeenteraad van 11 raadsleden een grotere procentuele impact heeft dan een beëindiging van 1 raadslid in een gemeenteraad met 23 raadsleden.</w:t>
      </w:r>
    </w:p>
    <w:p w14:paraId="194E4C7E" w14:textId="67CC9C59" w:rsidR="0077046C" w:rsidRPr="007D3831" w:rsidRDefault="0077046C" w:rsidP="009D1A5F">
      <w:pPr>
        <w:ind w:left="567" w:hanging="567"/>
      </w:pPr>
    </w:p>
    <w:p w14:paraId="1D8EA66E" w14:textId="1C1F3A28" w:rsidR="00501C23" w:rsidRPr="007D3831" w:rsidRDefault="00501C23" w:rsidP="009D1A5F">
      <w:pPr>
        <w:pStyle w:val="Lijstalinea"/>
        <w:numPr>
          <w:ilvl w:val="0"/>
          <w:numId w:val="15"/>
        </w:numPr>
        <w:ind w:left="567" w:hanging="567"/>
        <w:contextualSpacing w:val="0"/>
      </w:pPr>
      <w:r w:rsidRPr="007D3831">
        <w:t xml:space="preserve">Het aantal beëindigingen in de provincies is niet statistisch significant verschillend van de verdeling van het totale aantal mandaten over de provincies. De kans dat we de geobserveerde waarden bekomen terwijl er geen verband is tussen de provincie en het </w:t>
      </w:r>
      <w:r w:rsidRPr="007D3831">
        <w:rPr>
          <w:rFonts w:eastAsia="Verdana" w:cs="Verdana"/>
        </w:rPr>
        <w:t>aantal</w:t>
      </w:r>
      <w:r w:rsidRPr="007D3831">
        <w:t xml:space="preserve"> beëindigingen is 55% (chi² = 3.06, </w:t>
      </w:r>
      <w:proofErr w:type="spellStart"/>
      <w:r w:rsidRPr="007D3831">
        <w:t>df</w:t>
      </w:r>
      <w:proofErr w:type="spellEnd"/>
      <w:r w:rsidRPr="007D3831">
        <w:t xml:space="preserve"> 4). We kunnen de nulhypothese dat er geen verband is dan ook niet verwerpen.</w:t>
      </w:r>
    </w:p>
    <w:p w14:paraId="537D8374" w14:textId="7506D29D" w:rsidR="0077046C" w:rsidRPr="007D3831" w:rsidRDefault="0077046C" w:rsidP="0077046C"/>
    <w:p w14:paraId="727A392D" w14:textId="3E49B5AC" w:rsidR="0077046C" w:rsidRPr="007C0605" w:rsidRDefault="00BC2B8F" w:rsidP="009D1A5F">
      <w:pPr>
        <w:pStyle w:val="Lijstalinea"/>
        <w:numPr>
          <w:ilvl w:val="0"/>
          <w:numId w:val="15"/>
        </w:numPr>
        <w:ind w:left="567" w:hanging="567"/>
        <w:contextualSpacing w:val="0"/>
      </w:pPr>
      <w:r w:rsidRPr="007D3831">
        <w:rPr>
          <w:rFonts w:eastAsia="Verdana" w:cs="Verdana"/>
        </w:rPr>
        <w:lastRenderedPageBreak/>
        <w:t xml:space="preserve">De databank werkt van foto naar foto. Om een exacte vergelijking te maken zou je, over de bestuursperiodes heen, op exact dezelfde momenten binnen deze bestuursperiode moeten vergelijken, maar dan nog zijn er andere variabelen: zo is de datum van de installaties inmiddels ook al gewijzigd, dat kan voor een afwijking zorgen. Om het vergelijken toch enigszins mogelijk te maken, worden sinds eind 2022 halfjaarlijkse periodieke rapporten opgemaakt. U kunt die hier vinden: </w:t>
      </w:r>
      <w:hyperlink r:id="rId12" w:history="1">
        <w:r w:rsidRPr="007D3831">
          <w:rPr>
            <w:rStyle w:val="Hyperlink"/>
            <w:rFonts w:eastAsia="Verdana" w:cs="Verdana"/>
          </w:rPr>
          <w:t>https://www.vlaanderen.be/lokaal-bestuur/data-en-tools/mandatendatabank</w:t>
        </w:r>
      </w:hyperlink>
      <w:r w:rsidRPr="007D3831">
        <w:rPr>
          <w:rFonts w:eastAsia="Verdana" w:cs="Verdana"/>
        </w:rPr>
        <w:t>. Tussen eind 2022 en</w:t>
      </w:r>
      <w:r w:rsidR="008171F7" w:rsidRPr="007D3831">
        <w:rPr>
          <w:rFonts w:eastAsia="Verdana" w:cs="Verdana"/>
        </w:rPr>
        <w:t xml:space="preserve"> het</w:t>
      </w:r>
      <w:r w:rsidRPr="007D3831">
        <w:rPr>
          <w:rFonts w:eastAsia="Verdana" w:cs="Verdana"/>
        </w:rPr>
        <w:t xml:space="preserve"> najaar 2025 werden reeds 7 dergelijke rapporten gepubliceerd. Het aantal beëindigingen mandaat werd in elk van die rapporten opgenomen.</w:t>
      </w:r>
    </w:p>
    <w:p w14:paraId="0FAC927C" w14:textId="77777777" w:rsidR="007C0605" w:rsidRPr="007C0605" w:rsidRDefault="007C0605" w:rsidP="007C0605"/>
    <w:p w14:paraId="599D031F" w14:textId="77777777" w:rsidR="0077046C" w:rsidRPr="007D3831" w:rsidRDefault="00BC2B8F" w:rsidP="009D1A5F">
      <w:pPr>
        <w:pStyle w:val="Lijstalinea"/>
        <w:numPr>
          <w:ilvl w:val="0"/>
          <w:numId w:val="15"/>
        </w:numPr>
        <w:ind w:left="567" w:hanging="567"/>
        <w:contextualSpacing w:val="0"/>
      </w:pPr>
      <w:r w:rsidRPr="007D3831">
        <w:rPr>
          <w:rFonts w:eastAsia="Verdana"/>
          <w:lang w:val="nl-BE"/>
        </w:rPr>
        <w:t xml:space="preserve">Het aantal beëindigingen van het mandaat wordt halfjaarlijks gemonitord via de </w:t>
      </w:r>
      <w:r w:rsidRPr="007D3831">
        <w:rPr>
          <w:rFonts w:eastAsia="Verdana" w:cs="Verdana"/>
        </w:rPr>
        <w:t>periodieke</w:t>
      </w:r>
      <w:r w:rsidRPr="007D3831">
        <w:rPr>
          <w:rFonts w:eastAsia="Verdana"/>
          <w:lang w:val="nl-BE"/>
        </w:rPr>
        <w:t xml:space="preserve"> rapporten.</w:t>
      </w:r>
    </w:p>
    <w:p w14:paraId="05CEECE8" w14:textId="0B79C591" w:rsidR="00BC2B8F" w:rsidRPr="007D3831" w:rsidRDefault="00BC2B8F" w:rsidP="007D3831">
      <w:pPr>
        <w:pStyle w:val="Nummering"/>
        <w:numPr>
          <w:ilvl w:val="0"/>
          <w:numId w:val="0"/>
        </w:numPr>
        <w:spacing w:after="0"/>
        <w:ind w:left="425"/>
        <w:rPr>
          <w:szCs w:val="20"/>
          <w:lang w:val="nl-BE"/>
        </w:rPr>
      </w:pPr>
      <w:r w:rsidRPr="007D3831">
        <w:rPr>
          <w:szCs w:val="20"/>
          <w:lang w:val="nl-BE"/>
        </w:rPr>
        <w:t xml:space="preserve"> </w:t>
      </w:r>
    </w:p>
    <w:p w14:paraId="6E634669" w14:textId="54837ABE" w:rsidR="00BC2B8F" w:rsidRPr="007D3831" w:rsidRDefault="00BC2B8F" w:rsidP="009D1A5F">
      <w:pPr>
        <w:pStyle w:val="Nummering"/>
        <w:numPr>
          <w:ilvl w:val="0"/>
          <w:numId w:val="0"/>
        </w:numPr>
        <w:spacing w:after="0"/>
        <w:ind w:left="567"/>
        <w:rPr>
          <w:rFonts w:eastAsia="Verdana"/>
          <w:szCs w:val="20"/>
          <w:lang w:val="nl-BE"/>
        </w:rPr>
      </w:pPr>
      <w:r w:rsidRPr="007D3831">
        <w:rPr>
          <w:rFonts w:eastAsia="Verdana"/>
          <w:szCs w:val="20"/>
          <w:lang w:val="nl-BE"/>
        </w:rPr>
        <w:t xml:space="preserve">De beweegredenen voor beëindiging kunnen nuttige inzichten geven in het licht van de versterking van de gemeenteraad en het statuut van de lokale mandataris. Daarom zal hier binnen het </w:t>
      </w:r>
      <w:r w:rsidR="00C97AD8" w:rsidRPr="007D3831">
        <w:rPr>
          <w:rFonts w:eastAsia="Verdana"/>
          <w:szCs w:val="20"/>
          <w:lang w:val="nl-BE"/>
        </w:rPr>
        <w:t>S</w:t>
      </w:r>
      <w:r w:rsidRPr="007D3831">
        <w:rPr>
          <w:rFonts w:eastAsia="Verdana"/>
          <w:szCs w:val="20"/>
          <w:lang w:val="nl-BE"/>
        </w:rPr>
        <w:t xml:space="preserve">teunpunt </w:t>
      </w:r>
      <w:r w:rsidR="00C97AD8" w:rsidRPr="007D3831">
        <w:rPr>
          <w:rFonts w:eastAsia="Verdana"/>
          <w:szCs w:val="20"/>
          <w:lang w:val="nl-BE"/>
        </w:rPr>
        <w:t>B</w:t>
      </w:r>
      <w:r w:rsidRPr="007D3831">
        <w:rPr>
          <w:rFonts w:eastAsia="Verdana"/>
          <w:szCs w:val="20"/>
          <w:lang w:val="nl-BE"/>
        </w:rPr>
        <w:t xml:space="preserve">estuurlijke </w:t>
      </w:r>
      <w:r w:rsidR="00C97AD8" w:rsidRPr="007D3831">
        <w:rPr>
          <w:rFonts w:eastAsia="Verdana"/>
          <w:szCs w:val="20"/>
          <w:lang w:val="nl-BE"/>
        </w:rPr>
        <w:t>V</w:t>
      </w:r>
      <w:r w:rsidRPr="007D3831">
        <w:rPr>
          <w:rFonts w:eastAsia="Verdana"/>
          <w:szCs w:val="20"/>
          <w:lang w:val="nl-BE"/>
        </w:rPr>
        <w:t xml:space="preserve">ernieuwing de komende jaren verder onderzoek naar gebeuren. </w:t>
      </w:r>
    </w:p>
    <w:p w14:paraId="183F6C7A" w14:textId="77777777" w:rsidR="0077046C" w:rsidRPr="007D3831" w:rsidRDefault="0077046C" w:rsidP="009D1A5F">
      <w:pPr>
        <w:pStyle w:val="Nummering"/>
        <w:numPr>
          <w:ilvl w:val="0"/>
          <w:numId w:val="0"/>
        </w:numPr>
        <w:spacing w:after="0"/>
        <w:ind w:left="567"/>
        <w:rPr>
          <w:szCs w:val="20"/>
          <w:lang w:val="nl-BE"/>
        </w:rPr>
      </w:pPr>
    </w:p>
    <w:p w14:paraId="71912AF2" w14:textId="5E798CC3" w:rsidR="00BC2B8F" w:rsidRPr="007D3831" w:rsidRDefault="00BC2B8F" w:rsidP="009D1A5F">
      <w:pPr>
        <w:pStyle w:val="Lijstalinea"/>
        <w:ind w:left="567"/>
        <w:contextualSpacing w:val="0"/>
        <w:rPr>
          <w:rFonts w:eastAsia="Verdana"/>
          <w:lang w:val="nl-BE"/>
        </w:rPr>
      </w:pPr>
      <w:r w:rsidRPr="007D3831">
        <w:rPr>
          <w:rFonts w:eastAsia="Verdana"/>
          <w:lang w:val="nl-BE"/>
        </w:rPr>
        <w:t xml:space="preserve">Als uit het onderzoek blijkt dat we bijkomend moeten inzetten op het ondersteunen van mandatarissen of dat het wenselijk is om bepaalde aspecten van het statuut van de mandatarissen aan te passen, dan ben ik zeker bereid dit verder te bekijken. Ik kan echter nog niet vooruitlopen op de resultaten van het onderzoek van het </w:t>
      </w:r>
      <w:r w:rsidR="00607C42" w:rsidRPr="007D3831">
        <w:rPr>
          <w:rFonts w:eastAsia="Verdana"/>
          <w:lang w:val="nl-BE"/>
        </w:rPr>
        <w:t>S</w:t>
      </w:r>
      <w:r w:rsidRPr="007D3831">
        <w:rPr>
          <w:rFonts w:eastAsia="Verdana"/>
          <w:lang w:val="nl-BE"/>
        </w:rPr>
        <w:t xml:space="preserve">teunpunt </w:t>
      </w:r>
      <w:r w:rsidR="00607C42" w:rsidRPr="007D3831">
        <w:rPr>
          <w:rFonts w:eastAsia="Verdana"/>
          <w:lang w:val="nl-BE"/>
        </w:rPr>
        <w:t>B</w:t>
      </w:r>
      <w:r w:rsidRPr="007D3831">
        <w:rPr>
          <w:rFonts w:eastAsia="Verdana"/>
          <w:lang w:val="nl-BE"/>
        </w:rPr>
        <w:t xml:space="preserve">estuurlijke </w:t>
      </w:r>
      <w:r w:rsidR="00607C42" w:rsidRPr="007D3831">
        <w:rPr>
          <w:rFonts w:eastAsia="Verdana"/>
          <w:lang w:val="nl-BE"/>
        </w:rPr>
        <w:t>V</w:t>
      </w:r>
      <w:r w:rsidRPr="007D3831">
        <w:rPr>
          <w:rFonts w:eastAsia="Verdana"/>
          <w:lang w:val="nl-BE"/>
        </w:rPr>
        <w:t>ernieuwing.</w:t>
      </w:r>
    </w:p>
    <w:p w14:paraId="478D5FA1" w14:textId="1079C6F6" w:rsidR="00BC2B8F" w:rsidRDefault="00BC2B8F" w:rsidP="0077046C">
      <w:pPr>
        <w:pStyle w:val="StijlStandaardSVVerdana10ptLinks-175cm"/>
        <w:rPr>
          <w:lang w:val="nl-BE"/>
        </w:rPr>
      </w:pPr>
    </w:p>
    <w:p w14:paraId="526D9524" w14:textId="77777777" w:rsidR="00B662E8" w:rsidRPr="007D3831" w:rsidRDefault="00B662E8" w:rsidP="0077046C">
      <w:pPr>
        <w:pStyle w:val="StijlStandaardSVVerdana10ptLinks-175cm"/>
        <w:rPr>
          <w:lang w:val="nl-BE"/>
        </w:rPr>
      </w:pPr>
    </w:p>
    <w:p w14:paraId="2060DDBC" w14:textId="1A95C3DE" w:rsidR="002337A6" w:rsidRPr="007D3831" w:rsidRDefault="002337A6" w:rsidP="002337A6">
      <w:pPr>
        <w:rPr>
          <w:b/>
          <w:smallCaps/>
          <w:color w:val="FF0000"/>
          <w:u w:val="single"/>
        </w:rPr>
      </w:pPr>
      <w:r w:rsidRPr="007D3831">
        <w:rPr>
          <w:b/>
          <w:smallCaps/>
          <w:color w:val="FF0000"/>
          <w:u w:val="single"/>
        </w:rPr>
        <w:t>bijlage</w:t>
      </w:r>
    </w:p>
    <w:p w14:paraId="1D40C03C" w14:textId="77777777" w:rsidR="002337A6" w:rsidRPr="007D3831" w:rsidRDefault="002337A6" w:rsidP="002337A6">
      <w:pPr>
        <w:rPr>
          <w:b/>
          <w:smallCaps/>
          <w:color w:val="FF0000"/>
          <w:u w:val="single"/>
        </w:rPr>
      </w:pPr>
    </w:p>
    <w:p w14:paraId="3305B760" w14:textId="63606B56" w:rsidR="002337A6" w:rsidRPr="007D3831" w:rsidRDefault="002337A6" w:rsidP="009D1A5F">
      <w:pPr>
        <w:pStyle w:val="Lijstalinea"/>
        <w:numPr>
          <w:ilvl w:val="0"/>
          <w:numId w:val="18"/>
        </w:numPr>
        <w:ind w:left="567" w:hanging="567"/>
        <w:rPr>
          <w:rFonts w:eastAsia="Verdana"/>
          <w:lang w:val="nl-BE"/>
        </w:rPr>
      </w:pPr>
      <w:hyperlink r:id="rId13" w:history="1">
        <w:r w:rsidRPr="00EB7236">
          <w:rPr>
            <w:rStyle w:val="Hyperlink"/>
            <w:rFonts w:eastAsia="Verdana"/>
            <w:lang w:val="nl-BE"/>
          </w:rPr>
          <w:t>Overzicht beëindiging mandaten</w:t>
        </w:r>
      </w:hyperlink>
    </w:p>
    <w:sectPr w:rsidR="002337A6" w:rsidRPr="007D3831" w:rsidSect="00204C10">
      <w:headerReference w:type="even" r:id="rId14"/>
      <w:footerReference w:type="even" r:id="rId15"/>
      <w:footerReference w:type="default" r:id="rId16"/>
      <w:type w:val="continuous"/>
      <w:pgSz w:w="11906" w:h="16838" w:code="9"/>
      <w:pgMar w:top="1417" w:right="1417" w:bottom="1417" w:left="1417" w:header="709" w:footer="2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0868C" w14:textId="77777777" w:rsidR="00BE7955" w:rsidRDefault="00BE7955">
      <w:r>
        <w:separator/>
      </w:r>
    </w:p>
  </w:endnote>
  <w:endnote w:type="continuationSeparator" w:id="0">
    <w:p w14:paraId="193AA295" w14:textId="77777777" w:rsidR="00BE7955" w:rsidRDefault="00BE7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TCaiyun">
    <w:charset w:val="86"/>
    <w:family w:val="auto"/>
    <w:pitch w:val="variable"/>
    <w:sig w:usb0="00000001" w:usb1="38CF00F8"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8FBEC" w14:textId="77777777" w:rsidR="00D75FB1" w:rsidRDefault="003F68CE" w:rsidP="001A6DC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523BB">
      <w:rPr>
        <w:rStyle w:val="Paginanummer"/>
        <w:noProof/>
      </w:rPr>
      <w:t>1</w:t>
    </w:r>
    <w:r>
      <w:rPr>
        <w:rStyle w:val="Paginanummer"/>
      </w:rPr>
      <w:fldChar w:fldCharType="end"/>
    </w:r>
  </w:p>
  <w:p w14:paraId="711579D4" w14:textId="77777777" w:rsidR="00D75FB1" w:rsidRDefault="00D75FB1" w:rsidP="00D75FB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EB45" w14:textId="77777777" w:rsidR="00D75FB1" w:rsidRDefault="00D75FB1" w:rsidP="001A6DC6">
    <w:pPr>
      <w:pStyle w:val="Voettekst"/>
      <w:framePr w:wrap="around" w:vAnchor="text" w:hAnchor="margin" w:xAlign="right" w:y="1"/>
      <w:rPr>
        <w:rStyle w:val="Paginanummer"/>
      </w:rPr>
    </w:pPr>
  </w:p>
  <w:p w14:paraId="02837875" w14:textId="77777777" w:rsidR="00D75FB1" w:rsidRDefault="00D75FB1" w:rsidP="00D75FB1">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BDA9E" w14:textId="77777777" w:rsidR="00BE7955" w:rsidRDefault="00BE7955">
      <w:r>
        <w:separator/>
      </w:r>
    </w:p>
  </w:footnote>
  <w:footnote w:type="continuationSeparator" w:id="0">
    <w:p w14:paraId="1057A508" w14:textId="77777777" w:rsidR="00BE7955" w:rsidRDefault="00BE7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8F336" w14:textId="77777777" w:rsidR="0088108E" w:rsidRDefault="003F68CE" w:rsidP="0061634D">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fldChar w:fldCharType="end"/>
    </w:r>
  </w:p>
  <w:p w14:paraId="0A7736F6" w14:textId="77777777" w:rsidR="0088108E" w:rsidRDefault="0088108E" w:rsidP="0088108E">
    <w:pPr>
      <w:pStyle w:val="Koptekst"/>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634"/>
    <w:multiLevelType w:val="hybridMultilevel"/>
    <w:tmpl w:val="5344CD7A"/>
    <w:lvl w:ilvl="0" w:tplc="B3E619FC">
      <w:start w:val="1"/>
      <w:numFmt w:val="decimal"/>
      <w:lvlText w:val="%1."/>
      <w:lvlJc w:val="left"/>
      <w:pPr>
        <w:tabs>
          <w:tab w:val="num" w:pos="360"/>
        </w:tabs>
        <w:ind w:left="360" w:hanging="360"/>
      </w:pPr>
    </w:lvl>
    <w:lvl w:ilvl="1" w:tplc="6144DB0A" w:tentative="1">
      <w:start w:val="1"/>
      <w:numFmt w:val="lowerLetter"/>
      <w:lvlText w:val="%2."/>
      <w:lvlJc w:val="left"/>
      <w:pPr>
        <w:tabs>
          <w:tab w:val="num" w:pos="1080"/>
        </w:tabs>
        <w:ind w:left="1080" w:hanging="360"/>
      </w:pPr>
    </w:lvl>
    <w:lvl w:ilvl="2" w:tplc="A24E3AE0" w:tentative="1">
      <w:start w:val="1"/>
      <w:numFmt w:val="lowerRoman"/>
      <w:lvlText w:val="%3."/>
      <w:lvlJc w:val="right"/>
      <w:pPr>
        <w:tabs>
          <w:tab w:val="num" w:pos="1800"/>
        </w:tabs>
        <w:ind w:left="1800" w:hanging="180"/>
      </w:pPr>
    </w:lvl>
    <w:lvl w:ilvl="3" w:tplc="08806046" w:tentative="1">
      <w:start w:val="1"/>
      <w:numFmt w:val="decimal"/>
      <w:lvlText w:val="%4."/>
      <w:lvlJc w:val="left"/>
      <w:pPr>
        <w:tabs>
          <w:tab w:val="num" w:pos="2520"/>
        </w:tabs>
        <w:ind w:left="2520" w:hanging="360"/>
      </w:pPr>
    </w:lvl>
    <w:lvl w:ilvl="4" w:tplc="BC267868" w:tentative="1">
      <w:start w:val="1"/>
      <w:numFmt w:val="lowerLetter"/>
      <w:lvlText w:val="%5."/>
      <w:lvlJc w:val="left"/>
      <w:pPr>
        <w:tabs>
          <w:tab w:val="num" w:pos="3240"/>
        </w:tabs>
        <w:ind w:left="3240" w:hanging="360"/>
      </w:pPr>
    </w:lvl>
    <w:lvl w:ilvl="5" w:tplc="8A069C7A" w:tentative="1">
      <w:start w:val="1"/>
      <w:numFmt w:val="lowerRoman"/>
      <w:lvlText w:val="%6."/>
      <w:lvlJc w:val="right"/>
      <w:pPr>
        <w:tabs>
          <w:tab w:val="num" w:pos="3960"/>
        </w:tabs>
        <w:ind w:left="3960" w:hanging="180"/>
      </w:pPr>
    </w:lvl>
    <w:lvl w:ilvl="6" w:tplc="688ADD52" w:tentative="1">
      <w:start w:val="1"/>
      <w:numFmt w:val="decimal"/>
      <w:lvlText w:val="%7."/>
      <w:lvlJc w:val="left"/>
      <w:pPr>
        <w:tabs>
          <w:tab w:val="num" w:pos="4680"/>
        </w:tabs>
        <w:ind w:left="4680" w:hanging="360"/>
      </w:pPr>
    </w:lvl>
    <w:lvl w:ilvl="7" w:tplc="3B908E28" w:tentative="1">
      <w:start w:val="1"/>
      <w:numFmt w:val="lowerLetter"/>
      <w:lvlText w:val="%8."/>
      <w:lvlJc w:val="left"/>
      <w:pPr>
        <w:tabs>
          <w:tab w:val="num" w:pos="5400"/>
        </w:tabs>
        <w:ind w:left="5400" w:hanging="360"/>
      </w:pPr>
    </w:lvl>
    <w:lvl w:ilvl="8" w:tplc="FE3E3FE2" w:tentative="1">
      <w:start w:val="1"/>
      <w:numFmt w:val="lowerRoman"/>
      <w:lvlText w:val="%9."/>
      <w:lvlJc w:val="right"/>
      <w:pPr>
        <w:tabs>
          <w:tab w:val="num" w:pos="6120"/>
        </w:tabs>
        <w:ind w:left="6120" w:hanging="180"/>
      </w:pPr>
    </w:lvl>
  </w:abstractNum>
  <w:abstractNum w:abstractNumId="1" w15:restartNumberingAfterBreak="0">
    <w:nsid w:val="06812427"/>
    <w:multiLevelType w:val="multilevel"/>
    <w:tmpl w:val="A3E068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A935F85"/>
    <w:multiLevelType w:val="multilevel"/>
    <w:tmpl w:val="393AF5B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0323682"/>
    <w:multiLevelType w:val="multilevel"/>
    <w:tmpl w:val="A76C8642"/>
    <w:lvl w:ilvl="0">
      <w:start w:val="1"/>
      <w:numFmt w:val="decimal"/>
      <w:pStyle w:val="Nummering"/>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41C48BF"/>
    <w:multiLevelType w:val="hybridMultilevel"/>
    <w:tmpl w:val="021C5C00"/>
    <w:lvl w:ilvl="0" w:tplc="95A2F57E">
      <w:start w:val="1"/>
      <w:numFmt w:val="bullet"/>
      <w:pStyle w:val="Lijstalinea1"/>
      <w:lvlText w:val=""/>
      <w:lvlJc w:val="left"/>
      <w:pPr>
        <w:tabs>
          <w:tab w:val="num" w:pos="-360"/>
        </w:tabs>
        <w:ind w:left="360" w:hanging="360"/>
      </w:pPr>
      <w:rPr>
        <w:rFonts w:ascii="Symbol" w:hAnsi="Symbol" w:hint="default"/>
        <w:color w:val="808080"/>
      </w:rPr>
    </w:lvl>
    <w:lvl w:ilvl="1" w:tplc="8914555E" w:tentative="1">
      <w:start w:val="1"/>
      <w:numFmt w:val="bullet"/>
      <w:lvlText w:val="o"/>
      <w:lvlJc w:val="left"/>
      <w:pPr>
        <w:ind w:left="1080" w:hanging="360"/>
      </w:pPr>
      <w:rPr>
        <w:rFonts w:ascii="Courier New" w:hAnsi="Courier New" w:cs="Courier New" w:hint="default"/>
      </w:rPr>
    </w:lvl>
    <w:lvl w:ilvl="2" w:tplc="6C406D3E" w:tentative="1">
      <w:start w:val="1"/>
      <w:numFmt w:val="bullet"/>
      <w:lvlText w:val=""/>
      <w:lvlJc w:val="left"/>
      <w:pPr>
        <w:ind w:left="1800" w:hanging="360"/>
      </w:pPr>
      <w:rPr>
        <w:rFonts w:ascii="Wingdings" w:hAnsi="Wingdings" w:hint="default"/>
      </w:rPr>
    </w:lvl>
    <w:lvl w:ilvl="3" w:tplc="6B4A4E7A" w:tentative="1">
      <w:start w:val="1"/>
      <w:numFmt w:val="bullet"/>
      <w:lvlText w:val=""/>
      <w:lvlJc w:val="left"/>
      <w:pPr>
        <w:ind w:left="2520" w:hanging="360"/>
      </w:pPr>
      <w:rPr>
        <w:rFonts w:ascii="Symbol" w:hAnsi="Symbol" w:hint="default"/>
      </w:rPr>
    </w:lvl>
    <w:lvl w:ilvl="4" w:tplc="1826DECE" w:tentative="1">
      <w:start w:val="1"/>
      <w:numFmt w:val="bullet"/>
      <w:lvlText w:val="o"/>
      <w:lvlJc w:val="left"/>
      <w:pPr>
        <w:ind w:left="3240" w:hanging="360"/>
      </w:pPr>
      <w:rPr>
        <w:rFonts w:ascii="Courier New" w:hAnsi="Courier New" w:cs="Courier New" w:hint="default"/>
      </w:rPr>
    </w:lvl>
    <w:lvl w:ilvl="5" w:tplc="14A8C276" w:tentative="1">
      <w:start w:val="1"/>
      <w:numFmt w:val="bullet"/>
      <w:lvlText w:val=""/>
      <w:lvlJc w:val="left"/>
      <w:pPr>
        <w:ind w:left="3960" w:hanging="360"/>
      </w:pPr>
      <w:rPr>
        <w:rFonts w:ascii="Wingdings" w:hAnsi="Wingdings" w:hint="default"/>
      </w:rPr>
    </w:lvl>
    <w:lvl w:ilvl="6" w:tplc="AEF8D226" w:tentative="1">
      <w:start w:val="1"/>
      <w:numFmt w:val="bullet"/>
      <w:lvlText w:val=""/>
      <w:lvlJc w:val="left"/>
      <w:pPr>
        <w:ind w:left="4680" w:hanging="360"/>
      </w:pPr>
      <w:rPr>
        <w:rFonts w:ascii="Symbol" w:hAnsi="Symbol" w:hint="default"/>
      </w:rPr>
    </w:lvl>
    <w:lvl w:ilvl="7" w:tplc="8DBC0F2A" w:tentative="1">
      <w:start w:val="1"/>
      <w:numFmt w:val="bullet"/>
      <w:lvlText w:val="o"/>
      <w:lvlJc w:val="left"/>
      <w:pPr>
        <w:ind w:left="5400" w:hanging="360"/>
      </w:pPr>
      <w:rPr>
        <w:rFonts w:ascii="Courier New" w:hAnsi="Courier New" w:cs="Courier New" w:hint="default"/>
      </w:rPr>
    </w:lvl>
    <w:lvl w:ilvl="8" w:tplc="1D60665E" w:tentative="1">
      <w:start w:val="1"/>
      <w:numFmt w:val="bullet"/>
      <w:lvlText w:val=""/>
      <w:lvlJc w:val="left"/>
      <w:pPr>
        <w:ind w:left="6120" w:hanging="360"/>
      </w:pPr>
      <w:rPr>
        <w:rFonts w:ascii="Wingdings" w:hAnsi="Wingdings" w:hint="default"/>
      </w:rPr>
    </w:lvl>
  </w:abstractNum>
  <w:abstractNum w:abstractNumId="5" w15:restartNumberingAfterBreak="0">
    <w:nsid w:val="3CB93856"/>
    <w:multiLevelType w:val="hybridMultilevel"/>
    <w:tmpl w:val="1B5858F4"/>
    <w:lvl w:ilvl="0" w:tplc="E5D6DD66">
      <w:start w:val="1"/>
      <w:numFmt w:val="decimal"/>
      <w:lvlText w:val="%1."/>
      <w:lvlJc w:val="left"/>
      <w:pPr>
        <w:ind w:left="360" w:hanging="360"/>
      </w:pPr>
      <w:rPr>
        <w:rFonts w:ascii="Verdana" w:eastAsia="Verdana" w:hAnsi="Verdana" w:cs="Verdana" w:hint="default"/>
        <w:sz w:val="2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 w15:restartNumberingAfterBreak="0">
    <w:nsid w:val="44757FB5"/>
    <w:multiLevelType w:val="multilevel"/>
    <w:tmpl w:val="01CE820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4B17468"/>
    <w:multiLevelType w:val="hybridMultilevel"/>
    <w:tmpl w:val="904C4670"/>
    <w:lvl w:ilvl="0" w:tplc="4C3AA708">
      <w:start w:val="1"/>
      <w:numFmt w:val="bullet"/>
      <w:lvlText w:val="o"/>
      <w:lvlJc w:val="left"/>
      <w:pPr>
        <w:ind w:left="720" w:hanging="360"/>
      </w:pPr>
      <w:rPr>
        <w:rFonts w:ascii="Courier New" w:hAnsi="Courier New" w:cs="Courier New" w:hint="default"/>
      </w:rPr>
    </w:lvl>
    <w:lvl w:ilvl="1" w:tplc="6D782372" w:tentative="1">
      <w:start w:val="1"/>
      <w:numFmt w:val="bullet"/>
      <w:lvlText w:val="o"/>
      <w:lvlJc w:val="left"/>
      <w:pPr>
        <w:ind w:left="1440" w:hanging="360"/>
      </w:pPr>
      <w:rPr>
        <w:rFonts w:ascii="Courier New" w:hAnsi="Courier New" w:cs="Courier New" w:hint="default"/>
      </w:rPr>
    </w:lvl>
    <w:lvl w:ilvl="2" w:tplc="153CFC04" w:tentative="1">
      <w:start w:val="1"/>
      <w:numFmt w:val="bullet"/>
      <w:lvlText w:val=""/>
      <w:lvlJc w:val="left"/>
      <w:pPr>
        <w:ind w:left="2160" w:hanging="360"/>
      </w:pPr>
      <w:rPr>
        <w:rFonts w:ascii="Wingdings" w:hAnsi="Wingdings" w:hint="default"/>
      </w:rPr>
    </w:lvl>
    <w:lvl w:ilvl="3" w:tplc="A81E1998" w:tentative="1">
      <w:start w:val="1"/>
      <w:numFmt w:val="bullet"/>
      <w:lvlText w:val=""/>
      <w:lvlJc w:val="left"/>
      <w:pPr>
        <w:ind w:left="2880" w:hanging="360"/>
      </w:pPr>
      <w:rPr>
        <w:rFonts w:ascii="Symbol" w:hAnsi="Symbol" w:hint="default"/>
      </w:rPr>
    </w:lvl>
    <w:lvl w:ilvl="4" w:tplc="2780C0B0" w:tentative="1">
      <w:start w:val="1"/>
      <w:numFmt w:val="bullet"/>
      <w:lvlText w:val="o"/>
      <w:lvlJc w:val="left"/>
      <w:pPr>
        <w:ind w:left="3600" w:hanging="360"/>
      </w:pPr>
      <w:rPr>
        <w:rFonts w:ascii="Courier New" w:hAnsi="Courier New" w:cs="Courier New" w:hint="default"/>
      </w:rPr>
    </w:lvl>
    <w:lvl w:ilvl="5" w:tplc="9FB45478" w:tentative="1">
      <w:start w:val="1"/>
      <w:numFmt w:val="bullet"/>
      <w:lvlText w:val=""/>
      <w:lvlJc w:val="left"/>
      <w:pPr>
        <w:ind w:left="4320" w:hanging="360"/>
      </w:pPr>
      <w:rPr>
        <w:rFonts w:ascii="Wingdings" w:hAnsi="Wingdings" w:hint="default"/>
      </w:rPr>
    </w:lvl>
    <w:lvl w:ilvl="6" w:tplc="D2606A06" w:tentative="1">
      <w:start w:val="1"/>
      <w:numFmt w:val="bullet"/>
      <w:lvlText w:val=""/>
      <w:lvlJc w:val="left"/>
      <w:pPr>
        <w:ind w:left="5040" w:hanging="360"/>
      </w:pPr>
      <w:rPr>
        <w:rFonts w:ascii="Symbol" w:hAnsi="Symbol" w:hint="default"/>
      </w:rPr>
    </w:lvl>
    <w:lvl w:ilvl="7" w:tplc="CA16498A" w:tentative="1">
      <w:start w:val="1"/>
      <w:numFmt w:val="bullet"/>
      <w:lvlText w:val="o"/>
      <w:lvlJc w:val="left"/>
      <w:pPr>
        <w:ind w:left="5760" w:hanging="360"/>
      </w:pPr>
      <w:rPr>
        <w:rFonts w:ascii="Courier New" w:hAnsi="Courier New" w:cs="Courier New" w:hint="default"/>
      </w:rPr>
    </w:lvl>
    <w:lvl w:ilvl="8" w:tplc="936E4832" w:tentative="1">
      <w:start w:val="1"/>
      <w:numFmt w:val="bullet"/>
      <w:lvlText w:val=""/>
      <w:lvlJc w:val="left"/>
      <w:pPr>
        <w:ind w:left="6480" w:hanging="360"/>
      </w:pPr>
      <w:rPr>
        <w:rFonts w:ascii="Wingdings" w:hAnsi="Wingdings" w:hint="default"/>
      </w:rPr>
    </w:lvl>
  </w:abstractNum>
  <w:abstractNum w:abstractNumId="8" w15:restartNumberingAfterBreak="0">
    <w:nsid w:val="48AF25B8"/>
    <w:multiLevelType w:val="hybridMultilevel"/>
    <w:tmpl w:val="A31017F6"/>
    <w:lvl w:ilvl="0" w:tplc="D77EA0D4">
      <w:start w:val="1"/>
      <w:numFmt w:val="bullet"/>
      <w:lvlText w:val=""/>
      <w:lvlJc w:val="left"/>
      <w:pPr>
        <w:ind w:left="360" w:hanging="360"/>
      </w:pPr>
      <w:rPr>
        <w:rFonts w:ascii="Symbol" w:hAnsi="Symbol" w:hint="default"/>
      </w:rPr>
    </w:lvl>
    <w:lvl w:ilvl="1" w:tplc="89A065EC" w:tentative="1">
      <w:start w:val="1"/>
      <w:numFmt w:val="bullet"/>
      <w:lvlText w:val="o"/>
      <w:lvlJc w:val="left"/>
      <w:pPr>
        <w:ind w:left="1080" w:hanging="360"/>
      </w:pPr>
      <w:rPr>
        <w:rFonts w:ascii="Courier New" w:hAnsi="Courier New" w:cs="Courier New" w:hint="default"/>
      </w:rPr>
    </w:lvl>
    <w:lvl w:ilvl="2" w:tplc="AE3CADBE" w:tentative="1">
      <w:start w:val="1"/>
      <w:numFmt w:val="bullet"/>
      <w:lvlText w:val=""/>
      <w:lvlJc w:val="left"/>
      <w:pPr>
        <w:ind w:left="1800" w:hanging="360"/>
      </w:pPr>
      <w:rPr>
        <w:rFonts w:ascii="Wingdings" w:hAnsi="Wingdings" w:hint="default"/>
      </w:rPr>
    </w:lvl>
    <w:lvl w:ilvl="3" w:tplc="CFC2E1D6" w:tentative="1">
      <w:start w:val="1"/>
      <w:numFmt w:val="bullet"/>
      <w:lvlText w:val=""/>
      <w:lvlJc w:val="left"/>
      <w:pPr>
        <w:ind w:left="2520" w:hanging="360"/>
      </w:pPr>
      <w:rPr>
        <w:rFonts w:ascii="Symbol" w:hAnsi="Symbol" w:hint="default"/>
      </w:rPr>
    </w:lvl>
    <w:lvl w:ilvl="4" w:tplc="844CCC76" w:tentative="1">
      <w:start w:val="1"/>
      <w:numFmt w:val="bullet"/>
      <w:lvlText w:val="o"/>
      <w:lvlJc w:val="left"/>
      <w:pPr>
        <w:ind w:left="3240" w:hanging="360"/>
      </w:pPr>
      <w:rPr>
        <w:rFonts w:ascii="Courier New" w:hAnsi="Courier New" w:cs="Courier New" w:hint="default"/>
      </w:rPr>
    </w:lvl>
    <w:lvl w:ilvl="5" w:tplc="5296BA72" w:tentative="1">
      <w:start w:val="1"/>
      <w:numFmt w:val="bullet"/>
      <w:lvlText w:val=""/>
      <w:lvlJc w:val="left"/>
      <w:pPr>
        <w:ind w:left="3960" w:hanging="360"/>
      </w:pPr>
      <w:rPr>
        <w:rFonts w:ascii="Wingdings" w:hAnsi="Wingdings" w:hint="default"/>
      </w:rPr>
    </w:lvl>
    <w:lvl w:ilvl="6" w:tplc="5698A14C" w:tentative="1">
      <w:start w:val="1"/>
      <w:numFmt w:val="bullet"/>
      <w:lvlText w:val=""/>
      <w:lvlJc w:val="left"/>
      <w:pPr>
        <w:ind w:left="4680" w:hanging="360"/>
      </w:pPr>
      <w:rPr>
        <w:rFonts w:ascii="Symbol" w:hAnsi="Symbol" w:hint="default"/>
      </w:rPr>
    </w:lvl>
    <w:lvl w:ilvl="7" w:tplc="875A2A1E" w:tentative="1">
      <w:start w:val="1"/>
      <w:numFmt w:val="bullet"/>
      <w:lvlText w:val="o"/>
      <w:lvlJc w:val="left"/>
      <w:pPr>
        <w:ind w:left="5400" w:hanging="360"/>
      </w:pPr>
      <w:rPr>
        <w:rFonts w:ascii="Courier New" w:hAnsi="Courier New" w:cs="Courier New" w:hint="default"/>
      </w:rPr>
    </w:lvl>
    <w:lvl w:ilvl="8" w:tplc="4F447606" w:tentative="1">
      <w:start w:val="1"/>
      <w:numFmt w:val="bullet"/>
      <w:lvlText w:val=""/>
      <w:lvlJc w:val="left"/>
      <w:pPr>
        <w:ind w:left="6120" w:hanging="360"/>
      </w:pPr>
      <w:rPr>
        <w:rFonts w:ascii="Wingdings" w:hAnsi="Wingdings" w:hint="default"/>
      </w:rPr>
    </w:lvl>
  </w:abstractNum>
  <w:abstractNum w:abstractNumId="9" w15:restartNumberingAfterBreak="0">
    <w:nsid w:val="4C23256F"/>
    <w:multiLevelType w:val="hybridMultilevel"/>
    <w:tmpl w:val="A5DA33EA"/>
    <w:lvl w:ilvl="0" w:tplc="53C8B4F4">
      <w:start w:val="1"/>
      <w:numFmt w:val="lowerLetter"/>
      <w:lvlText w:val="%1)"/>
      <w:lvlJc w:val="left"/>
      <w:pPr>
        <w:ind w:left="1146" w:hanging="360"/>
      </w:pPr>
      <w:rPr>
        <w:rFonts w:ascii="Verdana" w:hAnsi="Verdana" w:hint="default"/>
      </w:rPr>
    </w:lvl>
    <w:lvl w:ilvl="1" w:tplc="08130019" w:tentative="1">
      <w:start w:val="1"/>
      <w:numFmt w:val="lowerLetter"/>
      <w:lvlText w:val="%2."/>
      <w:lvlJc w:val="left"/>
      <w:pPr>
        <w:ind w:left="1866" w:hanging="360"/>
      </w:pPr>
    </w:lvl>
    <w:lvl w:ilvl="2" w:tplc="0813001B" w:tentative="1">
      <w:start w:val="1"/>
      <w:numFmt w:val="lowerRoman"/>
      <w:lvlText w:val="%3."/>
      <w:lvlJc w:val="right"/>
      <w:pPr>
        <w:ind w:left="2586" w:hanging="180"/>
      </w:pPr>
    </w:lvl>
    <w:lvl w:ilvl="3" w:tplc="0813000F" w:tentative="1">
      <w:start w:val="1"/>
      <w:numFmt w:val="decimal"/>
      <w:lvlText w:val="%4."/>
      <w:lvlJc w:val="left"/>
      <w:pPr>
        <w:ind w:left="3306" w:hanging="360"/>
      </w:pPr>
    </w:lvl>
    <w:lvl w:ilvl="4" w:tplc="08130019" w:tentative="1">
      <w:start w:val="1"/>
      <w:numFmt w:val="lowerLetter"/>
      <w:lvlText w:val="%5."/>
      <w:lvlJc w:val="left"/>
      <w:pPr>
        <w:ind w:left="4026" w:hanging="360"/>
      </w:pPr>
    </w:lvl>
    <w:lvl w:ilvl="5" w:tplc="0813001B" w:tentative="1">
      <w:start w:val="1"/>
      <w:numFmt w:val="lowerRoman"/>
      <w:lvlText w:val="%6."/>
      <w:lvlJc w:val="right"/>
      <w:pPr>
        <w:ind w:left="4746" w:hanging="180"/>
      </w:pPr>
    </w:lvl>
    <w:lvl w:ilvl="6" w:tplc="0813000F" w:tentative="1">
      <w:start w:val="1"/>
      <w:numFmt w:val="decimal"/>
      <w:lvlText w:val="%7."/>
      <w:lvlJc w:val="left"/>
      <w:pPr>
        <w:ind w:left="5466" w:hanging="360"/>
      </w:pPr>
    </w:lvl>
    <w:lvl w:ilvl="7" w:tplc="08130019" w:tentative="1">
      <w:start w:val="1"/>
      <w:numFmt w:val="lowerLetter"/>
      <w:lvlText w:val="%8."/>
      <w:lvlJc w:val="left"/>
      <w:pPr>
        <w:ind w:left="6186" w:hanging="360"/>
      </w:pPr>
    </w:lvl>
    <w:lvl w:ilvl="8" w:tplc="0813001B" w:tentative="1">
      <w:start w:val="1"/>
      <w:numFmt w:val="lowerRoman"/>
      <w:lvlText w:val="%9."/>
      <w:lvlJc w:val="right"/>
      <w:pPr>
        <w:ind w:left="6906" w:hanging="180"/>
      </w:pPr>
    </w:lvl>
  </w:abstractNum>
  <w:abstractNum w:abstractNumId="10" w15:restartNumberingAfterBreak="0">
    <w:nsid w:val="556D6D67"/>
    <w:multiLevelType w:val="multilevel"/>
    <w:tmpl w:val="A3E068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604A523F"/>
    <w:multiLevelType w:val="hybridMultilevel"/>
    <w:tmpl w:val="DF263B44"/>
    <w:lvl w:ilvl="0" w:tplc="86AE5170">
      <w:start w:val="1"/>
      <w:numFmt w:val="bullet"/>
      <w:lvlText w:val=""/>
      <w:lvlJc w:val="left"/>
      <w:pPr>
        <w:tabs>
          <w:tab w:val="num" w:pos="0"/>
        </w:tabs>
        <w:ind w:left="720" w:hanging="360"/>
      </w:pPr>
      <w:rPr>
        <w:rFonts w:ascii="Symbol" w:hAnsi="Symbol" w:hint="default"/>
        <w:color w:val="808080"/>
      </w:rPr>
    </w:lvl>
    <w:lvl w:ilvl="1" w:tplc="AD9A86CC" w:tentative="1">
      <w:start w:val="1"/>
      <w:numFmt w:val="bullet"/>
      <w:lvlText w:val="o"/>
      <w:lvlJc w:val="left"/>
      <w:pPr>
        <w:tabs>
          <w:tab w:val="num" w:pos="1440"/>
        </w:tabs>
        <w:ind w:left="1440" w:hanging="360"/>
      </w:pPr>
      <w:rPr>
        <w:rFonts w:ascii="Courier New" w:hAnsi="Courier New" w:cs="Courier New" w:hint="default"/>
      </w:rPr>
    </w:lvl>
    <w:lvl w:ilvl="2" w:tplc="E6283C54" w:tentative="1">
      <w:start w:val="1"/>
      <w:numFmt w:val="bullet"/>
      <w:lvlText w:val=""/>
      <w:lvlJc w:val="left"/>
      <w:pPr>
        <w:tabs>
          <w:tab w:val="num" w:pos="2160"/>
        </w:tabs>
        <w:ind w:left="2160" w:hanging="360"/>
      </w:pPr>
      <w:rPr>
        <w:rFonts w:ascii="Wingdings" w:hAnsi="Wingdings" w:hint="default"/>
      </w:rPr>
    </w:lvl>
    <w:lvl w:ilvl="3" w:tplc="CF56B050" w:tentative="1">
      <w:start w:val="1"/>
      <w:numFmt w:val="bullet"/>
      <w:lvlText w:val=""/>
      <w:lvlJc w:val="left"/>
      <w:pPr>
        <w:tabs>
          <w:tab w:val="num" w:pos="2880"/>
        </w:tabs>
        <w:ind w:left="2880" w:hanging="360"/>
      </w:pPr>
      <w:rPr>
        <w:rFonts w:ascii="Symbol" w:hAnsi="Symbol" w:hint="default"/>
      </w:rPr>
    </w:lvl>
    <w:lvl w:ilvl="4" w:tplc="5C267048" w:tentative="1">
      <w:start w:val="1"/>
      <w:numFmt w:val="bullet"/>
      <w:lvlText w:val="o"/>
      <w:lvlJc w:val="left"/>
      <w:pPr>
        <w:tabs>
          <w:tab w:val="num" w:pos="3600"/>
        </w:tabs>
        <w:ind w:left="3600" w:hanging="360"/>
      </w:pPr>
      <w:rPr>
        <w:rFonts w:ascii="Courier New" w:hAnsi="Courier New" w:cs="Courier New" w:hint="default"/>
      </w:rPr>
    </w:lvl>
    <w:lvl w:ilvl="5" w:tplc="DB921542" w:tentative="1">
      <w:start w:val="1"/>
      <w:numFmt w:val="bullet"/>
      <w:lvlText w:val=""/>
      <w:lvlJc w:val="left"/>
      <w:pPr>
        <w:tabs>
          <w:tab w:val="num" w:pos="4320"/>
        </w:tabs>
        <w:ind w:left="4320" w:hanging="360"/>
      </w:pPr>
      <w:rPr>
        <w:rFonts w:ascii="Wingdings" w:hAnsi="Wingdings" w:hint="default"/>
      </w:rPr>
    </w:lvl>
    <w:lvl w:ilvl="6" w:tplc="0396EFE4" w:tentative="1">
      <w:start w:val="1"/>
      <w:numFmt w:val="bullet"/>
      <w:lvlText w:val=""/>
      <w:lvlJc w:val="left"/>
      <w:pPr>
        <w:tabs>
          <w:tab w:val="num" w:pos="5040"/>
        </w:tabs>
        <w:ind w:left="5040" w:hanging="360"/>
      </w:pPr>
      <w:rPr>
        <w:rFonts w:ascii="Symbol" w:hAnsi="Symbol" w:hint="default"/>
      </w:rPr>
    </w:lvl>
    <w:lvl w:ilvl="7" w:tplc="935812B2" w:tentative="1">
      <w:start w:val="1"/>
      <w:numFmt w:val="bullet"/>
      <w:lvlText w:val="o"/>
      <w:lvlJc w:val="left"/>
      <w:pPr>
        <w:tabs>
          <w:tab w:val="num" w:pos="5760"/>
        </w:tabs>
        <w:ind w:left="5760" w:hanging="360"/>
      </w:pPr>
      <w:rPr>
        <w:rFonts w:ascii="Courier New" w:hAnsi="Courier New" w:cs="Courier New" w:hint="default"/>
      </w:rPr>
    </w:lvl>
    <w:lvl w:ilvl="8" w:tplc="AA900B2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C24638"/>
    <w:multiLevelType w:val="hybridMultilevel"/>
    <w:tmpl w:val="28C68008"/>
    <w:lvl w:ilvl="0" w:tplc="EAF692B4">
      <w:start w:val="1"/>
      <w:numFmt w:val="bullet"/>
      <w:lvlText w:val="­"/>
      <w:lvlJc w:val="left"/>
      <w:pPr>
        <w:ind w:left="1146" w:hanging="360"/>
      </w:pPr>
      <w:rPr>
        <w:rFonts w:ascii="Verdana" w:eastAsia="STCaiyun" w:hAnsi="Verdana"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13" w15:restartNumberingAfterBreak="0">
    <w:nsid w:val="79C004E3"/>
    <w:multiLevelType w:val="hybridMultilevel"/>
    <w:tmpl w:val="20AA98A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329745114">
    <w:abstractNumId w:val="7"/>
  </w:num>
  <w:num w:numId="2" w16cid:durableId="1472164479">
    <w:abstractNumId w:val="4"/>
  </w:num>
  <w:num w:numId="3" w16cid:durableId="372534663">
    <w:abstractNumId w:val="11"/>
  </w:num>
  <w:num w:numId="4" w16cid:durableId="958879243">
    <w:abstractNumId w:val="0"/>
  </w:num>
  <w:num w:numId="5" w16cid:durableId="1230071481">
    <w:abstractNumId w:val="6"/>
  </w:num>
  <w:num w:numId="6" w16cid:durableId="1968512639">
    <w:abstractNumId w:val="10"/>
  </w:num>
  <w:num w:numId="7" w16cid:durableId="1959795224">
    <w:abstractNumId w:val="1"/>
  </w:num>
  <w:num w:numId="8" w16cid:durableId="554778170">
    <w:abstractNumId w:val="2"/>
  </w:num>
  <w:num w:numId="9" w16cid:durableId="258031723">
    <w:abstractNumId w:val="4"/>
  </w:num>
  <w:num w:numId="10" w16cid:durableId="1672567505">
    <w:abstractNumId w:val="4"/>
  </w:num>
  <w:num w:numId="11" w16cid:durableId="1108692938">
    <w:abstractNumId w:val="4"/>
  </w:num>
  <w:num w:numId="12" w16cid:durableId="948391996">
    <w:abstractNumId w:val="4"/>
  </w:num>
  <w:num w:numId="13" w16cid:durableId="1083067991">
    <w:abstractNumId w:val="8"/>
  </w:num>
  <w:num w:numId="14" w16cid:durableId="1476216071">
    <w:abstractNumId w:val="3"/>
  </w:num>
  <w:num w:numId="15" w16cid:durableId="1927767748">
    <w:abstractNumId w:val="5"/>
  </w:num>
  <w:num w:numId="16" w16cid:durableId="1336880275">
    <w:abstractNumId w:val="9"/>
  </w:num>
  <w:num w:numId="17" w16cid:durableId="1102069933">
    <w:abstractNumId w:val="12"/>
  </w:num>
  <w:num w:numId="18" w16cid:durableId="1229998595">
    <w:abstractNumId w:val="13"/>
  </w:num>
  <w:num w:numId="19" w16cid:durableId="1373336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2F"/>
    <w:rsid w:val="00002FDE"/>
    <w:rsid w:val="00010CFD"/>
    <w:rsid w:val="000177F9"/>
    <w:rsid w:val="00020CFF"/>
    <w:rsid w:val="00052430"/>
    <w:rsid w:val="00066AC8"/>
    <w:rsid w:val="000904D7"/>
    <w:rsid w:val="0009480E"/>
    <w:rsid w:val="000B7AA7"/>
    <w:rsid w:val="000D2ADA"/>
    <w:rsid w:val="000E4F0E"/>
    <w:rsid w:val="000F69A5"/>
    <w:rsid w:val="00100D4D"/>
    <w:rsid w:val="00132BEB"/>
    <w:rsid w:val="00160200"/>
    <w:rsid w:val="001617D9"/>
    <w:rsid w:val="001650A4"/>
    <w:rsid w:val="00171C19"/>
    <w:rsid w:val="001A6DC6"/>
    <w:rsid w:val="001C1DBE"/>
    <w:rsid w:val="001F57B3"/>
    <w:rsid w:val="00202352"/>
    <w:rsid w:val="00204C10"/>
    <w:rsid w:val="00223D2C"/>
    <w:rsid w:val="00230A44"/>
    <w:rsid w:val="002337A6"/>
    <w:rsid w:val="00236959"/>
    <w:rsid w:val="00241C66"/>
    <w:rsid w:val="002468E0"/>
    <w:rsid w:val="002508A3"/>
    <w:rsid w:val="002812B5"/>
    <w:rsid w:val="00282D9B"/>
    <w:rsid w:val="00283AD6"/>
    <w:rsid w:val="00286067"/>
    <w:rsid w:val="00290D30"/>
    <w:rsid w:val="002916DC"/>
    <w:rsid w:val="00291E54"/>
    <w:rsid w:val="002A43AD"/>
    <w:rsid w:val="002B2083"/>
    <w:rsid w:val="002B7A2C"/>
    <w:rsid w:val="002C112F"/>
    <w:rsid w:val="002C2BFD"/>
    <w:rsid w:val="002D1314"/>
    <w:rsid w:val="002E6572"/>
    <w:rsid w:val="002E69EB"/>
    <w:rsid w:val="002E78A7"/>
    <w:rsid w:val="002F5BE6"/>
    <w:rsid w:val="00303A1E"/>
    <w:rsid w:val="00315015"/>
    <w:rsid w:val="00316FC3"/>
    <w:rsid w:val="00325F21"/>
    <w:rsid w:val="003368E9"/>
    <w:rsid w:val="00343AC2"/>
    <w:rsid w:val="003628C3"/>
    <w:rsid w:val="00367117"/>
    <w:rsid w:val="0038332E"/>
    <w:rsid w:val="00393798"/>
    <w:rsid w:val="003B38AF"/>
    <w:rsid w:val="003D1C70"/>
    <w:rsid w:val="003D4AC2"/>
    <w:rsid w:val="003E2BA3"/>
    <w:rsid w:val="003F0255"/>
    <w:rsid w:val="003F4BEE"/>
    <w:rsid w:val="003F68CE"/>
    <w:rsid w:val="004207F6"/>
    <w:rsid w:val="0045023B"/>
    <w:rsid w:val="00451CDB"/>
    <w:rsid w:val="00477790"/>
    <w:rsid w:val="004848C3"/>
    <w:rsid w:val="00494C7C"/>
    <w:rsid w:val="00497EF4"/>
    <w:rsid w:val="004A1874"/>
    <w:rsid w:val="004B1D03"/>
    <w:rsid w:val="004B55D6"/>
    <w:rsid w:val="004D0AEA"/>
    <w:rsid w:val="004D66AA"/>
    <w:rsid w:val="004F223D"/>
    <w:rsid w:val="004F459A"/>
    <w:rsid w:val="004F6CA8"/>
    <w:rsid w:val="00501C23"/>
    <w:rsid w:val="00515A9F"/>
    <w:rsid w:val="0054445A"/>
    <w:rsid w:val="0056263C"/>
    <w:rsid w:val="005648AA"/>
    <w:rsid w:val="005678BC"/>
    <w:rsid w:val="005A2DBD"/>
    <w:rsid w:val="005A58AF"/>
    <w:rsid w:val="005B02FA"/>
    <w:rsid w:val="005B3815"/>
    <w:rsid w:val="005C12B8"/>
    <w:rsid w:val="005D2CB8"/>
    <w:rsid w:val="006029D7"/>
    <w:rsid w:val="00607C42"/>
    <w:rsid w:val="00614D20"/>
    <w:rsid w:val="0061634D"/>
    <w:rsid w:val="00620B9F"/>
    <w:rsid w:val="00636464"/>
    <w:rsid w:val="00650D30"/>
    <w:rsid w:val="00652F9B"/>
    <w:rsid w:val="006638D1"/>
    <w:rsid w:val="0067230A"/>
    <w:rsid w:val="0067663F"/>
    <w:rsid w:val="00684750"/>
    <w:rsid w:val="00693CF1"/>
    <w:rsid w:val="00694941"/>
    <w:rsid w:val="006A6745"/>
    <w:rsid w:val="006B6DF4"/>
    <w:rsid w:val="006C61A5"/>
    <w:rsid w:val="006E6552"/>
    <w:rsid w:val="006F4CC1"/>
    <w:rsid w:val="0070253B"/>
    <w:rsid w:val="007431CD"/>
    <w:rsid w:val="00747A4D"/>
    <w:rsid w:val="007523BB"/>
    <w:rsid w:val="00754CED"/>
    <w:rsid w:val="00757608"/>
    <w:rsid w:val="00765B0D"/>
    <w:rsid w:val="00767245"/>
    <w:rsid w:val="0077046C"/>
    <w:rsid w:val="00775B33"/>
    <w:rsid w:val="00793681"/>
    <w:rsid w:val="007A2846"/>
    <w:rsid w:val="007A3087"/>
    <w:rsid w:val="007A7258"/>
    <w:rsid w:val="007B5E9F"/>
    <w:rsid w:val="007B7922"/>
    <w:rsid w:val="007B7F2A"/>
    <w:rsid w:val="007C0605"/>
    <w:rsid w:val="007D3831"/>
    <w:rsid w:val="007D481A"/>
    <w:rsid w:val="007D493A"/>
    <w:rsid w:val="007F3836"/>
    <w:rsid w:val="007F48AA"/>
    <w:rsid w:val="007F558B"/>
    <w:rsid w:val="00800238"/>
    <w:rsid w:val="008076EB"/>
    <w:rsid w:val="008171F7"/>
    <w:rsid w:val="00830510"/>
    <w:rsid w:val="00833253"/>
    <w:rsid w:val="008410BD"/>
    <w:rsid w:val="00843090"/>
    <w:rsid w:val="00863F1F"/>
    <w:rsid w:val="0087678E"/>
    <w:rsid w:val="0088108E"/>
    <w:rsid w:val="0088219F"/>
    <w:rsid w:val="00884EDB"/>
    <w:rsid w:val="00887CF6"/>
    <w:rsid w:val="008A158F"/>
    <w:rsid w:val="008A4109"/>
    <w:rsid w:val="008B11D0"/>
    <w:rsid w:val="008B7E6E"/>
    <w:rsid w:val="008C1B72"/>
    <w:rsid w:val="00904E91"/>
    <w:rsid w:val="00922C32"/>
    <w:rsid w:val="00931A00"/>
    <w:rsid w:val="00932920"/>
    <w:rsid w:val="0095332B"/>
    <w:rsid w:val="00956662"/>
    <w:rsid w:val="009654B2"/>
    <w:rsid w:val="00975C88"/>
    <w:rsid w:val="00976B88"/>
    <w:rsid w:val="00992947"/>
    <w:rsid w:val="0099723D"/>
    <w:rsid w:val="009C121E"/>
    <w:rsid w:val="009C6F0C"/>
    <w:rsid w:val="009D1A5F"/>
    <w:rsid w:val="009D7925"/>
    <w:rsid w:val="009E2146"/>
    <w:rsid w:val="009E6C83"/>
    <w:rsid w:val="009F6ADF"/>
    <w:rsid w:val="009F7AFE"/>
    <w:rsid w:val="00A0523F"/>
    <w:rsid w:val="00A121EC"/>
    <w:rsid w:val="00A14579"/>
    <w:rsid w:val="00A4178B"/>
    <w:rsid w:val="00A627D1"/>
    <w:rsid w:val="00A71A9F"/>
    <w:rsid w:val="00A9420F"/>
    <w:rsid w:val="00AA3040"/>
    <w:rsid w:val="00AC0351"/>
    <w:rsid w:val="00AD073B"/>
    <w:rsid w:val="00B07352"/>
    <w:rsid w:val="00B23609"/>
    <w:rsid w:val="00B341C9"/>
    <w:rsid w:val="00B34821"/>
    <w:rsid w:val="00B41423"/>
    <w:rsid w:val="00B444EB"/>
    <w:rsid w:val="00B4764E"/>
    <w:rsid w:val="00B662E8"/>
    <w:rsid w:val="00B82EA6"/>
    <w:rsid w:val="00B906BC"/>
    <w:rsid w:val="00B92E6F"/>
    <w:rsid w:val="00B964FF"/>
    <w:rsid w:val="00BA1517"/>
    <w:rsid w:val="00BA3E69"/>
    <w:rsid w:val="00BA3F43"/>
    <w:rsid w:val="00BA67FD"/>
    <w:rsid w:val="00BA7660"/>
    <w:rsid w:val="00BC2B8F"/>
    <w:rsid w:val="00BC4449"/>
    <w:rsid w:val="00BE7955"/>
    <w:rsid w:val="00BE7F57"/>
    <w:rsid w:val="00C10FAA"/>
    <w:rsid w:val="00C12A58"/>
    <w:rsid w:val="00C31750"/>
    <w:rsid w:val="00C46409"/>
    <w:rsid w:val="00C4692A"/>
    <w:rsid w:val="00C515C5"/>
    <w:rsid w:val="00C756EC"/>
    <w:rsid w:val="00C8586E"/>
    <w:rsid w:val="00C92BE2"/>
    <w:rsid w:val="00C94974"/>
    <w:rsid w:val="00C96513"/>
    <w:rsid w:val="00C97AD8"/>
    <w:rsid w:val="00CC1FD7"/>
    <w:rsid w:val="00CD2747"/>
    <w:rsid w:val="00CD3C09"/>
    <w:rsid w:val="00CF752D"/>
    <w:rsid w:val="00D07EAC"/>
    <w:rsid w:val="00D22824"/>
    <w:rsid w:val="00D31EED"/>
    <w:rsid w:val="00D34F03"/>
    <w:rsid w:val="00D46583"/>
    <w:rsid w:val="00D60E59"/>
    <w:rsid w:val="00D75FB1"/>
    <w:rsid w:val="00D919CB"/>
    <w:rsid w:val="00DB62C8"/>
    <w:rsid w:val="00DC2F0B"/>
    <w:rsid w:val="00DC7472"/>
    <w:rsid w:val="00DD431D"/>
    <w:rsid w:val="00DD7A81"/>
    <w:rsid w:val="00E12E02"/>
    <w:rsid w:val="00E20277"/>
    <w:rsid w:val="00E63731"/>
    <w:rsid w:val="00E75678"/>
    <w:rsid w:val="00E90415"/>
    <w:rsid w:val="00EA2FA4"/>
    <w:rsid w:val="00EB6BBF"/>
    <w:rsid w:val="00EB7236"/>
    <w:rsid w:val="00EC5400"/>
    <w:rsid w:val="00ED1EF9"/>
    <w:rsid w:val="00ED2A57"/>
    <w:rsid w:val="00ED4FB0"/>
    <w:rsid w:val="00EE4122"/>
    <w:rsid w:val="00EF0CA5"/>
    <w:rsid w:val="00EF6BF0"/>
    <w:rsid w:val="00F02946"/>
    <w:rsid w:val="00F155E2"/>
    <w:rsid w:val="00F259D7"/>
    <w:rsid w:val="00F42144"/>
    <w:rsid w:val="00F75B3D"/>
    <w:rsid w:val="00F800E5"/>
    <w:rsid w:val="00F84D59"/>
    <w:rsid w:val="00F902D2"/>
    <w:rsid w:val="00F910ED"/>
    <w:rsid w:val="00F94506"/>
    <w:rsid w:val="00FA199C"/>
    <w:rsid w:val="00FA591D"/>
    <w:rsid w:val="00FC415D"/>
    <w:rsid w:val="00FC5C0E"/>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CA3ACC"/>
  <w15:docId w15:val="{AB2737BE-44A3-4FC6-AD7F-4C6C1A1E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964FF"/>
    <w:pPr>
      <w:jc w:val="both"/>
    </w:pPr>
    <w:rPr>
      <w:rFonts w:ascii="Verdana" w:hAnsi="Verdana"/>
      <w:lang w:val="nl-NL" w:eastAsia="nl-NL"/>
    </w:rPr>
  </w:style>
  <w:style w:type="paragraph" w:styleId="Kop1">
    <w:name w:val="heading 1"/>
    <w:basedOn w:val="Standaard"/>
    <w:next w:val="Standaard"/>
    <w:qFormat/>
    <w:rsid w:val="00FA591D"/>
    <w:pPr>
      <w:keepNext/>
      <w:spacing w:before="240" w:after="60"/>
      <w:outlineLvl w:val="0"/>
    </w:pPr>
    <w:rPr>
      <w:rFonts w:cs="Arial"/>
      <w:b/>
      <w:bCs/>
      <w:kern w:val="32"/>
      <w:sz w:val="32"/>
      <w:szCs w:val="32"/>
    </w:rPr>
  </w:style>
  <w:style w:type="paragraph" w:styleId="Kop2">
    <w:name w:val="heading 2"/>
    <w:basedOn w:val="Standaard"/>
    <w:next w:val="Standaard"/>
    <w:qFormat/>
    <w:rsid w:val="00C92BE2"/>
    <w:pPr>
      <w:keepNext/>
      <w:keepLines/>
      <w:pBdr>
        <w:top w:val="single" w:sz="2" w:space="4" w:color="F5D419"/>
        <w:left w:val="single" w:sz="2" w:space="4" w:color="F5D419"/>
        <w:bottom w:val="single" w:sz="2" w:space="4" w:color="F5D419"/>
        <w:right w:val="single" w:sz="2" w:space="4" w:color="F5D419"/>
      </w:pBdr>
      <w:shd w:val="clear" w:color="auto" w:fill="F5D419"/>
      <w:spacing w:before="120" w:after="120"/>
      <w:outlineLvl w:val="1"/>
    </w:pPr>
    <w:rPr>
      <w:b/>
      <w:bCs/>
      <w:color w:val="333333"/>
      <w:sz w:val="24"/>
      <w:szCs w:val="26"/>
    </w:rPr>
  </w:style>
  <w:style w:type="paragraph" w:styleId="Kop3">
    <w:name w:val="heading 3"/>
    <w:basedOn w:val="Standaard"/>
    <w:next w:val="Standaard"/>
    <w:qFormat/>
    <w:rsid w:val="00976B88"/>
    <w:pPr>
      <w:keepNext/>
      <w:keepLines/>
      <w:pBdr>
        <w:top w:val="single" w:sz="2" w:space="5" w:color="C0C0C0"/>
        <w:left w:val="single" w:sz="2" w:space="4" w:color="C0C0C0"/>
        <w:bottom w:val="single" w:sz="2" w:space="5" w:color="C0C0C0"/>
        <w:right w:val="single" w:sz="2" w:space="4" w:color="C0C0C0"/>
      </w:pBdr>
      <w:shd w:val="clear" w:color="auto" w:fill="CCCCCC"/>
      <w:outlineLvl w:val="2"/>
    </w:pPr>
    <w:rPr>
      <w:b/>
      <w:bCs/>
      <w:sz w:val="24"/>
      <w:szCs w:val="22"/>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alinea1">
    <w:name w:val="Lijstalinea1"/>
    <w:basedOn w:val="Standaard"/>
    <w:autoRedefine/>
    <w:qFormat/>
    <w:rsid w:val="00EA2FA4"/>
    <w:pPr>
      <w:numPr>
        <w:numId w:val="2"/>
      </w:numPr>
      <w:contextualSpacing/>
    </w:pPr>
    <w:rPr>
      <w:lang w:val="nl-BE"/>
    </w:rPr>
  </w:style>
  <w:style w:type="table" w:styleId="Tabelraster">
    <w:name w:val="Table Grid"/>
    <w:basedOn w:val="Standaardtabel"/>
    <w:rsid w:val="00A94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010CFD"/>
    <w:pPr>
      <w:tabs>
        <w:tab w:val="center" w:pos="4536"/>
        <w:tab w:val="right" w:pos="9072"/>
      </w:tabs>
    </w:pPr>
  </w:style>
  <w:style w:type="paragraph" w:styleId="Voettekst">
    <w:name w:val="footer"/>
    <w:basedOn w:val="Standaard"/>
    <w:rsid w:val="00010CFD"/>
    <w:pPr>
      <w:tabs>
        <w:tab w:val="center" w:pos="4536"/>
        <w:tab w:val="right" w:pos="9072"/>
      </w:tabs>
    </w:pPr>
  </w:style>
  <w:style w:type="character" w:styleId="Paginanummer">
    <w:name w:val="page number"/>
    <w:basedOn w:val="Standaardalinea-lettertype"/>
    <w:rsid w:val="00D75FB1"/>
  </w:style>
  <w:style w:type="paragraph" w:customStyle="1" w:styleId="SVVlaamsParlement">
    <w:name w:val="SV Vlaams Parlement"/>
    <w:basedOn w:val="Standaard"/>
    <w:rsid w:val="00C96513"/>
    <w:rPr>
      <w:rFonts w:ascii="Times New Roman" w:hAnsi="Times New Roman"/>
      <w:b/>
      <w:smallCaps/>
      <w:sz w:val="22"/>
    </w:rPr>
  </w:style>
  <w:style w:type="paragraph" w:customStyle="1" w:styleId="StandaardSV">
    <w:name w:val="Standaard SV"/>
    <w:basedOn w:val="Standaard"/>
    <w:link w:val="StandaardSVChar"/>
    <w:rsid w:val="00C96513"/>
    <w:rPr>
      <w:rFonts w:ascii="Times New Roman" w:hAnsi="Times New Roman"/>
      <w:sz w:val="22"/>
    </w:rPr>
  </w:style>
  <w:style w:type="paragraph" w:customStyle="1" w:styleId="StijlStandaardSVVerdana10ptCursiefLinks-175cm">
    <w:name w:val="Stijl Standaard SV + Verdana 10 pt Cursief Links:  -175 cm"/>
    <w:basedOn w:val="StandaardSV"/>
    <w:rsid w:val="00D07EAC"/>
    <w:rPr>
      <w:rFonts w:ascii="Verdana" w:hAnsi="Verdana"/>
      <w:i/>
      <w:iCs/>
      <w:sz w:val="20"/>
    </w:rPr>
  </w:style>
  <w:style w:type="paragraph" w:customStyle="1" w:styleId="StijlStandaardSVVerdana10ptLinks-175cm">
    <w:name w:val="Stijl Standaard SV + Verdana 10 pt Links:  -175 cm"/>
    <w:basedOn w:val="StandaardSV"/>
    <w:rsid w:val="00E75678"/>
    <w:rPr>
      <w:rFonts w:ascii="Verdana" w:hAnsi="Verdana"/>
      <w:sz w:val="20"/>
    </w:rPr>
  </w:style>
  <w:style w:type="paragraph" w:customStyle="1" w:styleId="StijlStandaardSVVerdana10ptLinks-175cmRechts-0">
    <w:name w:val="Stijl Standaard SV + Verdana 10 pt Links:  -175 cm Rechts:  -0..."/>
    <w:basedOn w:val="StandaardSV"/>
    <w:rsid w:val="00E75678"/>
    <w:rPr>
      <w:rFonts w:ascii="Verdana" w:hAnsi="Verdana"/>
      <w:sz w:val="20"/>
    </w:rPr>
  </w:style>
  <w:style w:type="paragraph" w:customStyle="1" w:styleId="StijlStandaardSVVerdana10ptLinks-175cmRechts-01">
    <w:name w:val="Stijl Standaard SV + Verdana 10 pt Links:  -175 cm Rechts:  -0...1"/>
    <w:basedOn w:val="StandaardSV"/>
    <w:link w:val="StijlStandaardSVVerdana10ptLinks-175cmRechts-01Char"/>
    <w:rsid w:val="00E75678"/>
    <w:pPr>
      <w:pBdr>
        <w:bottom w:val="single" w:sz="4" w:space="1" w:color="auto"/>
      </w:pBdr>
    </w:pPr>
    <w:rPr>
      <w:rFonts w:ascii="Verdana" w:hAnsi="Verdana"/>
      <w:sz w:val="20"/>
    </w:rPr>
  </w:style>
  <w:style w:type="paragraph" w:customStyle="1" w:styleId="StijlStandaardSVVerdana10ptCursiefLinks-175cmRec">
    <w:name w:val="Stijl Standaard SV + Verdana 10 pt Cursief Links:  -175 cm Rec..."/>
    <w:basedOn w:val="StandaardSV"/>
    <w:rsid w:val="00E75678"/>
    <w:rPr>
      <w:rFonts w:ascii="Verdana" w:hAnsi="Verdana"/>
      <w:i/>
      <w:iCs/>
      <w:sz w:val="20"/>
    </w:rPr>
  </w:style>
  <w:style w:type="paragraph" w:customStyle="1" w:styleId="Nummering">
    <w:name w:val="Nummering"/>
    <w:basedOn w:val="Lijstalinea"/>
    <w:link w:val="NummeringChar"/>
    <w:qFormat/>
    <w:rsid w:val="00D919CB"/>
    <w:pPr>
      <w:numPr>
        <w:numId w:val="14"/>
      </w:numPr>
      <w:spacing w:after="120"/>
      <w:contextualSpacing w:val="0"/>
    </w:pPr>
    <w:rPr>
      <w:szCs w:val="24"/>
      <w:lang w:val="en-US"/>
    </w:rPr>
  </w:style>
  <w:style w:type="character" w:customStyle="1" w:styleId="NummeringChar">
    <w:name w:val="Nummering Char"/>
    <w:link w:val="Nummering"/>
    <w:rsid w:val="00D919CB"/>
    <w:rPr>
      <w:rFonts w:ascii="Verdana" w:hAnsi="Verdana"/>
      <w:szCs w:val="24"/>
      <w:lang w:val="en-US" w:eastAsia="nl-NL"/>
    </w:rPr>
  </w:style>
  <w:style w:type="paragraph" w:styleId="Lijstalinea">
    <w:name w:val="List Paragraph"/>
    <w:basedOn w:val="Standaard"/>
    <w:uiPriority w:val="34"/>
    <w:qFormat/>
    <w:rsid w:val="00E75678"/>
    <w:pPr>
      <w:ind w:left="720"/>
      <w:contextualSpacing/>
    </w:pPr>
  </w:style>
  <w:style w:type="paragraph" w:customStyle="1" w:styleId="nrtype1a">
    <w:name w:val="nr type 1a"/>
    <w:basedOn w:val="Nummering"/>
    <w:link w:val="nrtype1aChar"/>
    <w:rsid w:val="00E75678"/>
    <w:pPr>
      <w:numPr>
        <w:numId w:val="0"/>
      </w:numPr>
      <w:tabs>
        <w:tab w:val="num" w:pos="418"/>
      </w:tabs>
      <w:ind w:left="425" w:hanging="425"/>
    </w:pPr>
  </w:style>
  <w:style w:type="character" w:customStyle="1" w:styleId="nrtype1aChar">
    <w:name w:val="nr type 1a Char"/>
    <w:link w:val="nrtype1a"/>
    <w:rsid w:val="00E75678"/>
    <w:rPr>
      <w:rFonts w:ascii="Verdana" w:hAnsi="Verdana"/>
      <w:szCs w:val="24"/>
      <w:lang w:val="en-US" w:eastAsia="nl-NL"/>
    </w:rPr>
  </w:style>
  <w:style w:type="character" w:customStyle="1" w:styleId="KoptekstChar">
    <w:name w:val="Koptekst Char"/>
    <w:basedOn w:val="Standaardalinea-lettertype"/>
    <w:link w:val="Koptekst"/>
    <w:uiPriority w:val="99"/>
    <w:rsid w:val="00FC415D"/>
    <w:rPr>
      <w:rFonts w:ascii="Verdana" w:hAnsi="Verdana"/>
      <w:lang w:val="nl-NL" w:eastAsia="nl-NL"/>
    </w:rPr>
  </w:style>
  <w:style w:type="paragraph" w:styleId="Ballontekst">
    <w:name w:val="Balloon Text"/>
    <w:basedOn w:val="Standaard"/>
    <w:link w:val="BallontekstChar"/>
    <w:rsid w:val="00FC415D"/>
    <w:rPr>
      <w:rFonts w:ascii="Tahoma" w:hAnsi="Tahoma" w:cs="Tahoma"/>
      <w:sz w:val="16"/>
      <w:szCs w:val="16"/>
    </w:rPr>
  </w:style>
  <w:style w:type="character" w:customStyle="1" w:styleId="BallontekstChar">
    <w:name w:val="Ballontekst Char"/>
    <w:basedOn w:val="Standaardalinea-lettertype"/>
    <w:link w:val="Ballontekst"/>
    <w:rsid w:val="00FC415D"/>
    <w:rPr>
      <w:rFonts w:ascii="Tahoma" w:hAnsi="Tahoma" w:cs="Tahoma"/>
      <w:sz w:val="16"/>
      <w:szCs w:val="16"/>
      <w:lang w:val="nl-NL" w:eastAsia="nl-NL"/>
    </w:rPr>
  </w:style>
  <w:style w:type="paragraph" w:customStyle="1" w:styleId="Lijn">
    <w:name w:val="Lijn"/>
    <w:basedOn w:val="StijlStandaardSVVerdana10ptLinks-175cmRechts-01"/>
    <w:link w:val="LijnChar"/>
    <w:qFormat/>
    <w:rsid w:val="008076EB"/>
    <w:rPr>
      <w:lang w:val="nl-BE"/>
    </w:rPr>
  </w:style>
  <w:style w:type="character" w:customStyle="1" w:styleId="StandaardSVChar">
    <w:name w:val="Standaard SV Char"/>
    <w:basedOn w:val="Standaardalinea-lettertype"/>
    <w:link w:val="StandaardSV"/>
    <w:rsid w:val="008076EB"/>
    <w:rPr>
      <w:sz w:val="22"/>
      <w:lang w:val="nl-NL" w:eastAsia="nl-NL"/>
    </w:rPr>
  </w:style>
  <w:style w:type="character" w:customStyle="1" w:styleId="StijlStandaardSVVerdana10ptLinks-175cmRechts-01Char">
    <w:name w:val="Stijl Standaard SV + Verdana 10 pt Links:  -175 cm Rechts:  -0...1 Char"/>
    <w:basedOn w:val="StandaardSVChar"/>
    <w:link w:val="StijlStandaardSVVerdana10ptLinks-175cmRechts-01"/>
    <w:rsid w:val="008076EB"/>
    <w:rPr>
      <w:rFonts w:ascii="Verdana" w:hAnsi="Verdana"/>
      <w:sz w:val="22"/>
      <w:lang w:val="nl-NL" w:eastAsia="nl-NL"/>
    </w:rPr>
  </w:style>
  <w:style w:type="character" w:customStyle="1" w:styleId="LijnChar">
    <w:name w:val="Lijn Char"/>
    <w:basedOn w:val="StijlStandaardSVVerdana10ptLinks-175cmRechts-01Char"/>
    <w:link w:val="Lijn"/>
    <w:rsid w:val="008076EB"/>
    <w:rPr>
      <w:rFonts w:ascii="Verdana" w:hAnsi="Verdana"/>
      <w:sz w:val="22"/>
      <w:lang w:val="nl-NL" w:eastAsia="nl-NL"/>
    </w:rPr>
  </w:style>
  <w:style w:type="paragraph" w:customStyle="1" w:styleId="opschrift">
    <w:name w:val="opschrift"/>
    <w:basedOn w:val="Standaard"/>
    <w:link w:val="opschriftChar"/>
    <w:qFormat/>
    <w:rsid w:val="00843090"/>
    <w:pPr>
      <w:spacing w:before="1440"/>
    </w:pPr>
    <w:rPr>
      <w:b/>
      <w:i/>
      <w:smallCaps/>
    </w:rPr>
  </w:style>
  <w:style w:type="character" w:customStyle="1" w:styleId="opschriftChar">
    <w:name w:val="opschrift Char"/>
    <w:basedOn w:val="Standaardalinea-lettertype"/>
    <w:link w:val="opschrift"/>
    <w:rsid w:val="00843090"/>
    <w:rPr>
      <w:rFonts w:ascii="Verdana" w:hAnsi="Verdana"/>
      <w:b/>
      <w:i/>
      <w:smallCaps/>
      <w:lang w:val="nl-NL" w:eastAsia="nl-NL"/>
    </w:rPr>
  </w:style>
  <w:style w:type="character" w:styleId="Voetnootmarkering">
    <w:name w:val="footnote reference"/>
    <w:basedOn w:val="Standaardalinea-lettertype"/>
    <w:semiHidden/>
    <w:unhideWhenUsed/>
    <w:rsid w:val="00B964FF"/>
    <w:rPr>
      <w:vertAlign w:val="superscript"/>
    </w:rPr>
  </w:style>
  <w:style w:type="paragraph" w:styleId="Voetnoottekst">
    <w:name w:val="footnote text"/>
    <w:basedOn w:val="Standaard"/>
    <w:link w:val="VoetnoottekstChar"/>
    <w:semiHidden/>
    <w:unhideWhenUsed/>
    <w:rsid w:val="00B964FF"/>
    <w:rPr>
      <w:sz w:val="16"/>
    </w:rPr>
  </w:style>
  <w:style w:type="character" w:customStyle="1" w:styleId="VoetnoottekstChar">
    <w:name w:val="Voetnoottekst Char"/>
    <w:basedOn w:val="Standaardalinea-lettertype"/>
    <w:link w:val="Voetnoottekst"/>
    <w:semiHidden/>
    <w:rsid w:val="00B964FF"/>
    <w:rPr>
      <w:rFonts w:ascii="Verdana" w:hAnsi="Verdana"/>
      <w:sz w:val="16"/>
      <w:lang w:val="nl-NL" w:eastAsia="nl-NL"/>
    </w:rPr>
  </w:style>
  <w:style w:type="character" w:styleId="Verwijzingopmerking">
    <w:name w:val="annotation reference"/>
    <w:basedOn w:val="Standaardalinea-lettertype"/>
    <w:semiHidden/>
    <w:unhideWhenUsed/>
    <w:rsid w:val="00BC2B8F"/>
    <w:rPr>
      <w:sz w:val="16"/>
      <w:szCs w:val="16"/>
    </w:rPr>
  </w:style>
  <w:style w:type="paragraph" w:styleId="Tekstopmerking">
    <w:name w:val="annotation text"/>
    <w:basedOn w:val="Standaard"/>
    <w:link w:val="TekstopmerkingChar"/>
    <w:unhideWhenUsed/>
    <w:rsid w:val="00BC2B8F"/>
  </w:style>
  <w:style w:type="character" w:customStyle="1" w:styleId="TekstopmerkingChar">
    <w:name w:val="Tekst opmerking Char"/>
    <w:basedOn w:val="Standaardalinea-lettertype"/>
    <w:link w:val="Tekstopmerking"/>
    <w:rsid w:val="00BC2B8F"/>
    <w:rPr>
      <w:rFonts w:ascii="Verdana" w:hAnsi="Verdana"/>
      <w:lang w:val="nl-NL" w:eastAsia="nl-NL"/>
    </w:rPr>
  </w:style>
  <w:style w:type="character" w:styleId="Hyperlink">
    <w:name w:val="Hyperlink"/>
    <w:basedOn w:val="Standaardalinea-lettertype"/>
    <w:unhideWhenUsed/>
    <w:rsid w:val="00BC2B8F"/>
    <w:rPr>
      <w:color w:val="0000FF" w:themeColor="hyperlink"/>
      <w:u w:val="single"/>
    </w:rPr>
  </w:style>
  <w:style w:type="paragraph" w:styleId="Revisie">
    <w:name w:val="Revision"/>
    <w:hidden/>
    <w:uiPriority w:val="99"/>
    <w:semiHidden/>
    <w:rsid w:val="0056263C"/>
    <w:rPr>
      <w:rFonts w:ascii="Verdana" w:hAnsi="Verdana"/>
      <w:lang w:val="nl-NL" w:eastAsia="nl-NL"/>
    </w:rPr>
  </w:style>
  <w:style w:type="character" w:styleId="Onopgelostemelding">
    <w:name w:val="Unresolved Mention"/>
    <w:basedOn w:val="Standaardalinea-lettertype"/>
    <w:uiPriority w:val="99"/>
    <w:semiHidden/>
    <w:unhideWhenUsed/>
    <w:rsid w:val="00325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vlaamsparlement.be/pfile?id=230156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laanderen.be/lokaal-bestuur/data-en-tools/mandatendataban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vlaanderen.be/image/upload/v1762520709/repositories-prd/ABB_periodiek_rapport_mandatendatabank_september_2025_ylbcvg.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AD282925CE2247980FE4B439BEAC0E" ma:contentTypeVersion="14" ma:contentTypeDescription="Een nieuw document maken." ma:contentTypeScope="" ma:versionID="cde13c246343fbd0c4f273c3ba6553a1">
  <xsd:schema xmlns:xsd="http://www.w3.org/2001/XMLSchema" xmlns:xs="http://www.w3.org/2001/XMLSchema" xmlns:p="http://schemas.microsoft.com/office/2006/metadata/properties" xmlns:ns2="77676535-f67d-4240-88fd-690b5b5f502b" xmlns:ns3="4c0a6a9b-19ba-4a2d-97d6-fc32be3efa4d" targetNamespace="http://schemas.microsoft.com/office/2006/metadata/properties" ma:root="true" ma:fieldsID="2ed8e105e1cd436ab4364c244140b6df" ns2:_="" ns3:_="">
    <xsd:import namespace="77676535-f67d-4240-88fd-690b5b5f502b"/>
    <xsd:import namespace="4c0a6a9b-19ba-4a2d-97d6-fc32be3efa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76535-f67d-4240-88fd-690b5b5f5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a6a9b-19ba-4a2d-97d6-fc32be3efa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9db91a-1dd6-481f-b44b-2f5ffa33120a}" ma:internalName="TaxCatchAll" ma:showField="CatchAllData" ma:web="4c0a6a9b-19ba-4a2d-97d6-fc32be3efa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c0a6a9b-19ba-4a2d-97d6-fc32be3efa4d" xsi:nil="true"/>
    <lcf76f155ced4ddcb4097134ff3c332f xmlns="77676535-f67d-4240-88fd-690b5b5f50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69D69D-463A-4262-B7D0-FC6E3CEB8C2F}">
  <ds:schemaRefs>
    <ds:schemaRef ds:uri="http://schemas.microsoft.com/sharepoint/v3/contenttype/forms"/>
  </ds:schemaRefs>
</ds:datastoreItem>
</file>

<file path=customXml/itemProps2.xml><?xml version="1.0" encoding="utf-8"?>
<ds:datastoreItem xmlns:ds="http://schemas.openxmlformats.org/officeDocument/2006/customXml" ds:itemID="{C6F7C9EE-38F6-4C6B-BD90-834603B6D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76535-f67d-4240-88fd-690b5b5f502b"/>
    <ds:schemaRef ds:uri="4c0a6a9b-19ba-4a2d-97d6-fc32be3e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CA0629-CB6B-494A-B837-ED7AA44B5A53}">
  <ds:schemaRefs>
    <ds:schemaRef ds:uri="http://schemas.openxmlformats.org/officeDocument/2006/bibliography"/>
  </ds:schemaRefs>
</ds:datastoreItem>
</file>

<file path=customXml/itemProps4.xml><?xml version="1.0" encoding="utf-8"?>
<ds:datastoreItem xmlns:ds="http://schemas.openxmlformats.org/officeDocument/2006/customXml" ds:itemID="{BCC5F9F1-22F0-44B1-85F2-C8339D1096BF}">
  <ds:schemaRefs>
    <ds:schemaRef ds:uri="http://schemas.microsoft.com/office/2006/metadata/properties"/>
    <ds:schemaRef ds:uri="http://schemas.microsoft.com/office/infopath/2007/PartnerControls"/>
    <ds:schemaRef ds:uri="4c0a6a9b-19ba-4a2d-97d6-fc32be3efa4d"/>
    <ds:schemaRef ds:uri="77676535-f67d-4240-88fd-690b5b5f502b"/>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1152</Words>
  <Characters>6337</Characters>
  <Application>Microsoft Office Word</Application>
  <DocSecurity>4</DocSecurity>
  <Lines>52</Lines>
  <Paragraphs>14</Paragraphs>
  <ScaleCrop>false</ScaleCrop>
  <HeadingPairs>
    <vt:vector size="2" baseType="variant">
      <vt:variant>
        <vt:lpstr>Titel</vt:lpstr>
      </vt:variant>
      <vt:variant>
        <vt:i4>1</vt:i4>
      </vt:variant>
    </vt:vector>
  </HeadingPairs>
  <TitlesOfParts>
    <vt:vector size="1" baseType="lpstr">
      <vt:lpstr>Schriftelijke vraag</vt:lpstr>
    </vt:vector>
  </TitlesOfParts>
  <Company>Vlaams Parlement</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Schriftelijke vraag</dc:title>
  <dc:creator>Vlaams Parlement</dc:creator>
  <cp:lastModifiedBy>William Van Kerckhoven</cp:lastModifiedBy>
  <cp:revision>2</cp:revision>
  <cp:lastPrinted>2026-03-06T14:17:00Z</cp:lastPrinted>
  <dcterms:created xsi:type="dcterms:W3CDTF">2026-05-27T08:47:00Z</dcterms:created>
  <dcterms:modified xsi:type="dcterms:W3CDTF">2026-05-27T08:47:00Z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0x010100E3AD282925CE2247980FE4B439BEAC0E</vt:lpwstr>
  </property>
  <property fmtid="{D5CDD505-2E9C-101B-9397-08002B2CF9AE}" pid="3" name="docLang">
    <vt:lpwstr>nl</vt:lpwstr>
  </property>
  <property fmtid="{D5CDD505-2E9C-101B-9397-08002B2CF9AE}" pid="4" name="_dlc_DocIdItemGuid">
    <vt:lpwstr>7bbfd059-a792-4848-9357-c4c445f378f1</vt:lpwstr>
  </property>
  <property fmtid="{D5CDD505-2E9C-101B-9397-08002B2CF9AE}" pid="5" name="MediaServiceImageTags">
    <vt:lpwstr/>
  </property>
</Properties>
</file>