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37F70" w14:textId="77777777" w:rsidR="00C96513" w:rsidRPr="002A43AD" w:rsidRDefault="00483F60" w:rsidP="00204C10">
      <w:pPr>
        <w:pStyle w:val="opschrift"/>
        <w:spacing w:before="0"/>
      </w:pPr>
      <w:r w:rsidRPr="00451CDB">
        <w:t>schriftelijke vraag</w:t>
      </w:r>
    </w:p>
    <w:p w14:paraId="09FCDE8E" w14:textId="77777777" w:rsidR="00C96513" w:rsidRDefault="00C96513" w:rsidP="00E75678"/>
    <w:p w14:paraId="44F2B298" w14:textId="5CE37B03" w:rsidR="00C96513" w:rsidRPr="00451CDB" w:rsidRDefault="00483F60" w:rsidP="00E75678">
      <w:r w:rsidRPr="00451CDB">
        <w:t xml:space="preserve">nr. </w:t>
      </w:r>
      <w:r w:rsidR="00370165" w:rsidRPr="00370165">
        <w:t>275</w:t>
      </w:r>
    </w:p>
    <w:p w14:paraId="2DBA5639" w14:textId="77777777" w:rsidR="00C96513" w:rsidRPr="00451CDB" w:rsidRDefault="00483F60" w:rsidP="00E75678">
      <w:pPr>
        <w:rPr>
          <w:b/>
          <w:smallCaps/>
        </w:rPr>
      </w:pPr>
      <w:r w:rsidRPr="00451CDB">
        <w:t xml:space="preserve">van </w:t>
      </w:r>
      <w:r w:rsidRPr="00451CDB">
        <w:rPr>
          <w:b/>
          <w:smallCaps/>
        </w:rPr>
        <w:t>anke van dermeersch</w:t>
      </w:r>
    </w:p>
    <w:p w14:paraId="608A9CDA" w14:textId="77777777" w:rsidR="00C96513" w:rsidRPr="00C96513" w:rsidRDefault="00483F60" w:rsidP="00E75678">
      <w:r w:rsidRPr="00451CDB">
        <w:t>datum: 21 april 2026</w:t>
      </w:r>
    </w:p>
    <w:p w14:paraId="40B0305C" w14:textId="77777777" w:rsidR="00C96513" w:rsidRPr="008A4109" w:rsidRDefault="00C96513" w:rsidP="00E75678">
      <w:pPr>
        <w:pBdr>
          <w:bottom w:val="single" w:sz="4" w:space="1" w:color="auto"/>
        </w:pBdr>
      </w:pPr>
    </w:p>
    <w:p w14:paraId="423C191B" w14:textId="77777777" w:rsidR="00C96513" w:rsidRPr="008A4109" w:rsidRDefault="00C96513" w:rsidP="00E75678"/>
    <w:p w14:paraId="169BF8ED" w14:textId="77777777" w:rsidR="00C96513" w:rsidRPr="00451CDB" w:rsidRDefault="00483F60" w:rsidP="00E75678">
      <w:pPr>
        <w:rPr>
          <w:rFonts w:ascii="Times New Roman Vet" w:hAnsi="Times New Roman Vet"/>
          <w:sz w:val="22"/>
          <w:szCs w:val="22"/>
          <w:lang w:val="nl-BE"/>
        </w:rPr>
      </w:pPr>
      <w:r w:rsidRPr="00451CDB">
        <w:rPr>
          <w:szCs w:val="22"/>
          <w:lang w:val="nl-BE"/>
        </w:rPr>
        <w:t>aan</w:t>
      </w:r>
      <w:r w:rsidRPr="00451CDB">
        <w:rPr>
          <w:b/>
          <w:smallCaps/>
          <w:szCs w:val="22"/>
          <w:lang w:val="nl-BE"/>
        </w:rPr>
        <w:t xml:space="preserve"> ben weyts</w:t>
      </w:r>
    </w:p>
    <w:p w14:paraId="78A966F3" w14:textId="77777777" w:rsidR="00C96513" w:rsidRPr="00C96513" w:rsidRDefault="00483F60" w:rsidP="00E75678">
      <w:pPr>
        <w:rPr>
          <w:smallCaps/>
          <w:szCs w:val="22"/>
          <w:lang w:val="nl-BE"/>
        </w:rPr>
      </w:pPr>
      <w:r w:rsidRPr="00451CDB">
        <w:rPr>
          <w:smallCaps/>
          <w:szCs w:val="22"/>
          <w:lang w:val="nl-BE"/>
        </w:rPr>
        <w:t>viceminister-president van de vlaamse regering, vlaams minister van begroting en financiën, vlaamse rand, onroerend erfgoed en dierenwelzijn</w:t>
      </w:r>
    </w:p>
    <w:p w14:paraId="15DF63BA" w14:textId="77777777" w:rsidR="00C96513" w:rsidRPr="008A4109" w:rsidRDefault="00C96513" w:rsidP="00E75678">
      <w:pPr>
        <w:pStyle w:val="StandaardSV"/>
        <w:pBdr>
          <w:bottom w:val="single" w:sz="4" w:space="1" w:color="auto"/>
        </w:pBdr>
        <w:jc w:val="left"/>
        <w:rPr>
          <w:rFonts w:ascii="Verdana" w:hAnsi="Verdana"/>
          <w:sz w:val="20"/>
          <w:lang w:val="nl-BE"/>
        </w:rPr>
      </w:pPr>
    </w:p>
    <w:p w14:paraId="36019C54" w14:textId="77777777" w:rsidR="00451CDB" w:rsidRPr="008A4109" w:rsidRDefault="00451CDB" w:rsidP="00E75678">
      <w:pPr>
        <w:pStyle w:val="StandaardSV"/>
        <w:jc w:val="left"/>
        <w:rPr>
          <w:rFonts w:ascii="Verdana" w:hAnsi="Verdana"/>
          <w:sz w:val="20"/>
        </w:rPr>
      </w:pPr>
    </w:p>
    <w:p w14:paraId="76D72079" w14:textId="77777777" w:rsidR="00451CDB" w:rsidRPr="008C1B72" w:rsidRDefault="00451CDB" w:rsidP="00E75678">
      <w:pPr>
        <w:pStyle w:val="StandaardSV"/>
        <w:jc w:val="left"/>
        <w:rPr>
          <w:rFonts w:ascii="Verdana" w:hAnsi="Verdana"/>
          <w:sz w:val="20"/>
        </w:rPr>
      </w:pPr>
    </w:p>
    <w:p w14:paraId="3605B99E" w14:textId="6ED9D586" w:rsidR="00C96513" w:rsidRDefault="00EA0FCE" w:rsidP="00D07EAC">
      <w:pPr>
        <w:pStyle w:val="StijlStandaardSVVerdana10ptCursiefLinks-175cm"/>
        <w:rPr>
          <w:rFonts w:eastAsia="Calibri"/>
          <w:lang w:val="nl-BE" w:eastAsia="en-US"/>
        </w:rPr>
      </w:pPr>
      <w:r>
        <w:rPr>
          <w:rFonts w:eastAsia="Calibri"/>
          <w:lang w:val="nl-BE" w:eastAsia="en-US"/>
        </w:rPr>
        <w:t>Verkeersbelasting  -  Evolutie betalingen, ontvangsten en betalingsfaciliteiten</w:t>
      </w:r>
    </w:p>
    <w:p w14:paraId="14AEBF63" w14:textId="77777777" w:rsidR="00CF752D" w:rsidRDefault="00CF752D" w:rsidP="00E75678">
      <w:pPr>
        <w:pStyle w:val="StijlStandaardSVVerdana10ptLinks-175cm"/>
        <w:rPr>
          <w:rFonts w:eastAsia="Calibri"/>
          <w:lang w:val="nl-BE" w:eastAsia="en-US"/>
        </w:rPr>
      </w:pPr>
    </w:p>
    <w:p w14:paraId="4E0FC12D" w14:textId="11A0A90C" w:rsidR="00495430" w:rsidRDefault="00483F60" w:rsidP="00370165">
      <w:pPr>
        <w:rPr>
          <w:rFonts w:ascii="Times New Roman" w:hAnsi="Times New Roman"/>
        </w:rPr>
      </w:pPr>
      <w:r>
        <w:rPr>
          <w:rFonts w:eastAsia="Verdana" w:cs="Verdana"/>
        </w:rPr>
        <w:t>Recente cijfers over de sterke toename van betalingsfaciliteiten, herinneringsprocedures en invorderingsmaatregelen bij andere gewestelijke belastingen tonen aan dat stijgende fiscale druk een directe impact kan hebben op de betaalcapaciteit van burgers én op de administratieve lasten voor de overheid. D</w:t>
      </w:r>
      <w:r w:rsidR="00370165">
        <w:rPr>
          <w:rFonts w:eastAsia="Verdana" w:cs="Verdana"/>
        </w:rPr>
        <w:t>a</w:t>
      </w:r>
      <w:r>
        <w:rPr>
          <w:rFonts w:eastAsia="Verdana" w:cs="Verdana"/>
        </w:rPr>
        <w:t>t roept de vraag op in welke mate dergelijke evoluties zich ook voordoen binnen de Vlaamse verkeersbelasting en of er signalen zijn van toenemende betalingsmoeilijkheden bij belastingplichtigen.</w:t>
      </w:r>
    </w:p>
    <w:p w14:paraId="4D72B94F" w14:textId="5F2FE212" w:rsidR="00495430" w:rsidRDefault="00483F60" w:rsidP="00370165">
      <w:pPr>
        <w:numPr>
          <w:ilvl w:val="0"/>
          <w:numId w:val="15"/>
        </w:numPr>
        <w:spacing w:before="240" w:after="120"/>
        <w:ind w:left="284" w:hanging="278"/>
        <w:rPr>
          <w:rFonts w:ascii="Times New Roman" w:hAnsi="Times New Roman"/>
        </w:rPr>
      </w:pPr>
      <w:r>
        <w:rPr>
          <w:rFonts w:eastAsia="Verdana" w:cs="Verdana"/>
        </w:rPr>
        <w:t>Hoe zijn de totale ontvangsten uit de verkeersbelasting in Vlaanderen geëvolueerd in de periode 2020</w:t>
      </w:r>
      <w:r w:rsidR="00370165">
        <w:rPr>
          <w:rFonts w:eastAsia="Verdana" w:cs="Verdana"/>
        </w:rPr>
        <w:t>-</w:t>
      </w:r>
      <w:r>
        <w:rPr>
          <w:rFonts w:eastAsia="Verdana" w:cs="Verdana"/>
        </w:rPr>
        <w:t>2025? Graag een jaarlijkse opsplitsing.</w:t>
      </w:r>
    </w:p>
    <w:p w14:paraId="453BDCFF" w14:textId="77777777" w:rsidR="00495430" w:rsidRDefault="00483F60" w:rsidP="00370165">
      <w:pPr>
        <w:numPr>
          <w:ilvl w:val="0"/>
          <w:numId w:val="15"/>
        </w:numPr>
        <w:spacing w:after="120"/>
        <w:ind w:left="284" w:hanging="278"/>
        <w:rPr>
          <w:rFonts w:ascii="Times New Roman" w:hAnsi="Times New Roman"/>
        </w:rPr>
      </w:pPr>
      <w:r>
        <w:rPr>
          <w:rFonts w:eastAsia="Verdana" w:cs="Verdana"/>
        </w:rPr>
        <w:t>Hoeveel belastingplichtigen deden in diezelfde periode een beroep op een betalingsfaciliteit (afbetalingsplan) voor de verkeersbelasting? Graag cijfers per jaar.</w:t>
      </w:r>
    </w:p>
    <w:p w14:paraId="2499FF8D" w14:textId="62ADA346" w:rsidR="00495430" w:rsidRDefault="00483F60" w:rsidP="00370165">
      <w:pPr>
        <w:numPr>
          <w:ilvl w:val="0"/>
          <w:numId w:val="15"/>
        </w:numPr>
        <w:spacing w:after="120"/>
        <w:ind w:left="284" w:hanging="278"/>
        <w:rPr>
          <w:rFonts w:ascii="Times New Roman" w:hAnsi="Times New Roman"/>
        </w:rPr>
      </w:pPr>
      <w:r>
        <w:rPr>
          <w:rFonts w:eastAsia="Verdana" w:cs="Verdana"/>
        </w:rPr>
        <w:t>Hoeveel van d</w:t>
      </w:r>
      <w:r w:rsidR="00370165">
        <w:rPr>
          <w:rFonts w:eastAsia="Verdana" w:cs="Verdana"/>
        </w:rPr>
        <w:t>i</w:t>
      </w:r>
      <w:r>
        <w:rPr>
          <w:rFonts w:eastAsia="Verdana" w:cs="Verdana"/>
        </w:rPr>
        <w:t>e aanvragen werden goedgekeurd en hoeveel werden geweigerd? Graag eveneens een jaarlijkse opsplitsing.</w:t>
      </w:r>
    </w:p>
    <w:p w14:paraId="42ED80B1" w14:textId="323EBDB4" w:rsidR="00495430" w:rsidRDefault="00483F60" w:rsidP="00370165">
      <w:pPr>
        <w:numPr>
          <w:ilvl w:val="0"/>
          <w:numId w:val="15"/>
        </w:numPr>
        <w:spacing w:after="120"/>
        <w:ind w:left="284" w:hanging="278"/>
        <w:rPr>
          <w:rFonts w:ascii="Times New Roman" w:hAnsi="Times New Roman"/>
        </w:rPr>
      </w:pPr>
      <w:r>
        <w:rPr>
          <w:rFonts w:eastAsia="Verdana" w:cs="Verdana"/>
        </w:rPr>
        <w:t>Hoeveel herinneringsbrieven werden in het kader van de verkeersbelasting verstuurd in de periode 2020</w:t>
      </w:r>
      <w:r w:rsidR="00370165">
        <w:rPr>
          <w:rFonts w:eastAsia="Verdana" w:cs="Verdana"/>
        </w:rPr>
        <w:t>-</w:t>
      </w:r>
      <w:r>
        <w:rPr>
          <w:rFonts w:eastAsia="Verdana" w:cs="Verdana"/>
        </w:rPr>
        <w:t>2025?</w:t>
      </w:r>
    </w:p>
    <w:p w14:paraId="2C6ED02E" w14:textId="2A421C80" w:rsidR="00495430" w:rsidRDefault="00483F60" w:rsidP="00370165">
      <w:pPr>
        <w:numPr>
          <w:ilvl w:val="0"/>
          <w:numId w:val="15"/>
        </w:numPr>
        <w:spacing w:after="120"/>
        <w:ind w:left="284" w:hanging="278"/>
        <w:rPr>
          <w:rFonts w:ascii="Times New Roman" w:hAnsi="Times New Roman"/>
        </w:rPr>
      </w:pPr>
      <w:r>
        <w:rPr>
          <w:rFonts w:eastAsia="Verdana" w:cs="Verdana"/>
        </w:rPr>
        <w:t xml:space="preserve">Voor hoeveel dossiers </w:t>
      </w:r>
      <w:r w:rsidR="00370165">
        <w:rPr>
          <w:rFonts w:eastAsia="Verdana" w:cs="Verdana"/>
        </w:rPr>
        <w:t>van</w:t>
      </w:r>
      <w:r>
        <w:rPr>
          <w:rFonts w:eastAsia="Verdana" w:cs="Verdana"/>
        </w:rPr>
        <w:t xml:space="preserve"> verkeersbelasting werd in d</w:t>
      </w:r>
      <w:r w:rsidR="00370165">
        <w:rPr>
          <w:rFonts w:eastAsia="Verdana" w:cs="Verdana"/>
        </w:rPr>
        <w:t>i</w:t>
      </w:r>
      <w:r>
        <w:rPr>
          <w:rFonts w:eastAsia="Verdana" w:cs="Verdana"/>
        </w:rPr>
        <w:t>e periode overgegaan tot gedwongen invordering (bijvoorbeeld via deurwaarders)?</w:t>
      </w:r>
    </w:p>
    <w:p w14:paraId="3235524C" w14:textId="3B1C543B" w:rsidR="00495430" w:rsidRDefault="00483F60" w:rsidP="00370165">
      <w:pPr>
        <w:numPr>
          <w:ilvl w:val="0"/>
          <w:numId w:val="15"/>
        </w:numPr>
        <w:spacing w:after="120"/>
        <w:ind w:left="284" w:hanging="278"/>
        <w:rPr>
          <w:rFonts w:ascii="Times New Roman" w:hAnsi="Times New Roman"/>
        </w:rPr>
      </w:pPr>
      <w:r>
        <w:rPr>
          <w:rFonts w:eastAsia="Verdana" w:cs="Verdana"/>
        </w:rPr>
        <w:t xml:space="preserve">Wat </w:t>
      </w:r>
      <w:r w:rsidR="00370165">
        <w:rPr>
          <w:rFonts w:eastAsia="Verdana" w:cs="Verdana"/>
        </w:rPr>
        <w:t>zijn</w:t>
      </w:r>
      <w:r>
        <w:rPr>
          <w:rFonts w:eastAsia="Verdana" w:cs="Verdana"/>
        </w:rPr>
        <w:t xml:space="preserve"> de totale kost</w:t>
      </w:r>
      <w:r w:rsidR="00370165">
        <w:rPr>
          <w:rFonts w:eastAsia="Verdana" w:cs="Verdana"/>
        </w:rPr>
        <w:t>en</w:t>
      </w:r>
      <w:r>
        <w:rPr>
          <w:rFonts w:eastAsia="Verdana" w:cs="Verdana"/>
        </w:rPr>
        <w:t xml:space="preserve"> voor de Vlaamse administratie voor de behandeling van betalingsfaciliteiten en invorderingsprocedures </w:t>
      </w:r>
      <w:r w:rsidR="00370165">
        <w:rPr>
          <w:rFonts w:eastAsia="Verdana" w:cs="Verdana"/>
        </w:rPr>
        <w:t>van</w:t>
      </w:r>
      <w:r>
        <w:rPr>
          <w:rFonts w:eastAsia="Verdana" w:cs="Verdana"/>
        </w:rPr>
        <w:t xml:space="preserve"> verkeersbelasting?</w:t>
      </w:r>
    </w:p>
    <w:p w14:paraId="42A3026E" w14:textId="63074906" w:rsidR="00495430" w:rsidRDefault="00483F60" w:rsidP="00370165">
      <w:pPr>
        <w:numPr>
          <w:ilvl w:val="0"/>
          <w:numId w:val="15"/>
        </w:numPr>
        <w:spacing w:after="120"/>
        <w:ind w:left="284" w:hanging="278"/>
        <w:rPr>
          <w:rFonts w:ascii="Times New Roman" w:hAnsi="Times New Roman"/>
        </w:rPr>
      </w:pPr>
      <w:r>
        <w:rPr>
          <w:rFonts w:eastAsia="Verdana" w:cs="Verdana"/>
        </w:rPr>
        <w:t>Hoeveel nalatigheidsinteresten werden geïnd op de verkeersbelasting in d</w:t>
      </w:r>
      <w:r w:rsidR="00370165">
        <w:rPr>
          <w:rFonts w:eastAsia="Verdana" w:cs="Verdana"/>
        </w:rPr>
        <w:t>i</w:t>
      </w:r>
      <w:r>
        <w:rPr>
          <w:rFonts w:eastAsia="Verdana" w:cs="Verdana"/>
        </w:rPr>
        <w:t>e periode en hoe verhouden d</w:t>
      </w:r>
      <w:r w:rsidR="00370165">
        <w:rPr>
          <w:rFonts w:eastAsia="Verdana" w:cs="Verdana"/>
        </w:rPr>
        <w:t>i</w:t>
      </w:r>
      <w:r>
        <w:rPr>
          <w:rFonts w:eastAsia="Verdana" w:cs="Verdana"/>
        </w:rPr>
        <w:t>e zich tot de totale ontvangsten?</w:t>
      </w:r>
    </w:p>
    <w:p w14:paraId="02A1011E" w14:textId="55808169" w:rsidR="00495430" w:rsidRDefault="00483F60" w:rsidP="00370165">
      <w:pPr>
        <w:numPr>
          <w:ilvl w:val="0"/>
          <w:numId w:val="15"/>
        </w:numPr>
        <w:spacing w:after="120"/>
        <w:ind w:left="284" w:hanging="278"/>
        <w:rPr>
          <w:rFonts w:ascii="Times New Roman" w:hAnsi="Times New Roman"/>
        </w:rPr>
      </w:pPr>
      <w:r>
        <w:rPr>
          <w:rFonts w:eastAsia="Verdana" w:cs="Verdana"/>
        </w:rPr>
        <w:t xml:space="preserve">In welke mate wordt bij het Vlaamse beleid </w:t>
      </w:r>
      <w:r w:rsidR="00370165">
        <w:rPr>
          <w:rFonts w:eastAsia="Verdana" w:cs="Verdana"/>
        </w:rPr>
        <w:t>voor</w:t>
      </w:r>
      <w:r>
        <w:rPr>
          <w:rFonts w:eastAsia="Verdana" w:cs="Verdana"/>
        </w:rPr>
        <w:t xml:space="preserve"> verkeersbelasting rekening gehouden met de betaalbaarheid voor </w:t>
      </w:r>
      <w:r w:rsidR="00370165">
        <w:rPr>
          <w:rFonts w:eastAsia="Verdana" w:cs="Verdana"/>
        </w:rPr>
        <w:t xml:space="preserve">de </w:t>
      </w:r>
      <w:r>
        <w:rPr>
          <w:rFonts w:eastAsia="Verdana" w:cs="Verdana"/>
        </w:rPr>
        <w:t>gezinnen?</w:t>
      </w:r>
    </w:p>
    <w:p w14:paraId="75B4967D" w14:textId="77777777" w:rsidR="00F84D59" w:rsidRPr="008A4109" w:rsidRDefault="00F84D59" w:rsidP="00E75678">
      <w:pPr>
        <w:pStyle w:val="StijlStandaardSVVerdana10ptLinks-175cmRechts-0"/>
      </w:pPr>
    </w:p>
    <w:p w14:paraId="2BFE3B44" w14:textId="77777777" w:rsidR="00451CDB" w:rsidRPr="008A4109" w:rsidRDefault="00451CDB" w:rsidP="00C12A58"/>
    <w:p w14:paraId="533461DD" w14:textId="77777777" w:rsidR="00FA199C" w:rsidRPr="008A4109" w:rsidRDefault="00FA199C" w:rsidP="00E75678">
      <w:pPr>
        <w:pStyle w:val="StijlStandaardSVVerdana10ptLinks-175cmRechts-0"/>
      </w:pPr>
    </w:p>
    <w:p w14:paraId="1B9B440A" w14:textId="77777777" w:rsidR="00747A4D" w:rsidRPr="00747A4D" w:rsidRDefault="00747A4D" w:rsidP="00747A4D">
      <w:pPr>
        <w:pStyle w:val="StijlStandaardSVVerdana10ptCursiefLinks-175cmRec"/>
        <w:rPr>
          <w:lang w:val="nl-BE"/>
        </w:rPr>
      </w:pPr>
    </w:p>
    <w:sectPr w:rsidR="00747A4D" w:rsidRPr="00747A4D" w:rsidSect="00204C10">
      <w:headerReference w:type="even" r:id="rId8"/>
      <w:footerReference w:type="even" r:id="rId9"/>
      <w:footerReference w:type="default" r:id="rId10"/>
      <w:footerReference w:type="first" r:id="rId11"/>
      <w:type w:val="continuous"/>
      <w:pgSz w:w="11906" w:h="16838" w:code="9"/>
      <w:pgMar w:top="1417" w:right="1417" w:bottom="1417" w:left="1417" w:header="709" w:footer="2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2DFCA" w14:textId="77777777" w:rsidR="00483F60" w:rsidRDefault="00483F60">
      <w:r>
        <w:separator/>
      </w:r>
    </w:p>
  </w:endnote>
  <w:endnote w:type="continuationSeparator" w:id="0">
    <w:p w14:paraId="6817F07C" w14:textId="77777777" w:rsidR="00483F60" w:rsidRDefault="0048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Vet">
    <w:panose1 w:val="00000000000000000000"/>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0687" w14:textId="77777777" w:rsidR="00D75FB1" w:rsidRDefault="00483F60" w:rsidP="001A6DC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523BB">
      <w:rPr>
        <w:rStyle w:val="Paginanummer"/>
        <w:noProof/>
      </w:rPr>
      <w:t>1</w:t>
    </w:r>
    <w:r>
      <w:rPr>
        <w:rStyle w:val="Paginanummer"/>
      </w:rPr>
      <w:fldChar w:fldCharType="end"/>
    </w:r>
  </w:p>
  <w:p w14:paraId="3B7A4E46" w14:textId="77777777" w:rsidR="00D75FB1" w:rsidRDefault="00D75FB1" w:rsidP="00D75FB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C9B4" w14:textId="77777777" w:rsidR="00D75FB1" w:rsidRDefault="00D75FB1" w:rsidP="001A6DC6">
    <w:pPr>
      <w:pStyle w:val="Voettekst"/>
      <w:framePr w:wrap="around" w:vAnchor="text" w:hAnchor="margin" w:xAlign="right" w:y="1"/>
      <w:rPr>
        <w:rStyle w:val="Paginanummer"/>
      </w:rPr>
    </w:pPr>
  </w:p>
  <w:p w14:paraId="3166B8D6" w14:textId="77777777" w:rsidR="00D75FB1" w:rsidRDefault="00D75FB1" w:rsidP="00D75FB1">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9204" w14:textId="77777777" w:rsidR="00204C10" w:rsidRDefault="00483F60">
    <w:pPr>
      <w:pStyle w:val="Voettekst"/>
    </w:pPr>
    <w:r>
      <w:rPr>
        <w:noProof/>
      </w:rPr>
      <w:drawing>
        <wp:anchor distT="0" distB="0" distL="114300" distR="114300" simplePos="0" relativeHeight="251658240" behindDoc="0" locked="0" layoutInCell="1" allowOverlap="1" wp14:anchorId="1417F5D4" wp14:editId="763E9549">
          <wp:simplePos x="0" y="0"/>
          <wp:positionH relativeFrom="page">
            <wp:align>right</wp:align>
          </wp:positionH>
          <wp:positionV relativeFrom="page">
            <wp:align>bottom</wp:align>
          </wp:positionV>
          <wp:extent cx="2678400" cy="1299600"/>
          <wp:effectExtent l="0" t="0" r="825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stretch>
                    <a:fillRect/>
                  </a:stretch>
                </pic:blipFill>
                <pic:spPr>
                  <a:xfrm>
                    <a:off x="0" y="0"/>
                    <a:ext cx="2678400" cy="129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F3444" w14:textId="77777777" w:rsidR="00483F60" w:rsidRDefault="00483F60">
      <w:r>
        <w:separator/>
      </w:r>
    </w:p>
  </w:footnote>
  <w:footnote w:type="continuationSeparator" w:id="0">
    <w:p w14:paraId="31E07784" w14:textId="77777777" w:rsidR="00483F60" w:rsidRDefault="00483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025D" w14:textId="77777777" w:rsidR="0088108E" w:rsidRDefault="00483F60" w:rsidP="0061634D">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6D949A53" w14:textId="77777777" w:rsidR="0088108E" w:rsidRDefault="0088108E" w:rsidP="0088108E">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rPr>
        <w:rFonts w:ascii="Verdana" w:eastAsia="Verdana" w:hAnsi="Verdana" w:cs="Verdana"/>
        <w:sz w:val="20"/>
      </w:rPr>
    </w:lvl>
    <w:lvl w:ilvl="1">
      <w:start w:val="1"/>
      <w:numFmt w:val="lowerLetter"/>
      <w:lvlText w:val="%2."/>
      <w:lvlJc w:val="left"/>
      <w:pPr>
        <w:tabs>
          <w:tab w:val="num" w:pos="1440"/>
        </w:tabs>
        <w:ind w:left="1440" w:hanging="360"/>
      </w:pPr>
      <w:rPr>
        <w:rFonts w:ascii="Verdana" w:eastAsia="Verdana" w:hAnsi="Verdana" w:cs="Verdana"/>
        <w:sz w:val="20"/>
      </w:rPr>
    </w:lvl>
    <w:lvl w:ilvl="2">
      <w:start w:val="1"/>
      <w:numFmt w:val="lowerRoman"/>
      <w:lvlText w:val="%3."/>
      <w:lvlJc w:val="right"/>
      <w:pPr>
        <w:tabs>
          <w:tab w:val="num" w:pos="2160"/>
        </w:tabs>
        <w:ind w:left="2160" w:hanging="180"/>
      </w:pPr>
      <w:rPr>
        <w:rFonts w:ascii="Verdana" w:eastAsia="Verdana" w:hAnsi="Verdana" w:cs="Verdana"/>
        <w:sz w:val="20"/>
      </w:rPr>
    </w:lvl>
    <w:lvl w:ilvl="3">
      <w:start w:val="1"/>
      <w:numFmt w:val="decimal"/>
      <w:lvlText w:val="%4."/>
      <w:lvlJc w:val="left"/>
      <w:pPr>
        <w:tabs>
          <w:tab w:val="num" w:pos="2880"/>
        </w:tabs>
        <w:ind w:left="2880" w:hanging="360"/>
      </w:pPr>
      <w:rPr>
        <w:rFonts w:ascii="Verdana" w:eastAsia="Verdana" w:hAnsi="Verdana" w:cs="Verdana"/>
        <w:sz w:val="20"/>
      </w:rPr>
    </w:lvl>
    <w:lvl w:ilvl="4">
      <w:start w:val="1"/>
      <w:numFmt w:val="lowerLetter"/>
      <w:lvlText w:val="%5."/>
      <w:lvlJc w:val="left"/>
      <w:pPr>
        <w:tabs>
          <w:tab w:val="num" w:pos="3600"/>
        </w:tabs>
        <w:ind w:left="3600" w:hanging="360"/>
      </w:pPr>
      <w:rPr>
        <w:rFonts w:ascii="Verdana" w:eastAsia="Verdana" w:hAnsi="Verdana" w:cs="Verdana"/>
        <w:sz w:val="20"/>
      </w:rPr>
    </w:lvl>
    <w:lvl w:ilvl="5">
      <w:start w:val="1"/>
      <w:numFmt w:val="lowerRoman"/>
      <w:lvlText w:val="%6."/>
      <w:lvlJc w:val="right"/>
      <w:pPr>
        <w:tabs>
          <w:tab w:val="num" w:pos="4320"/>
        </w:tabs>
        <w:ind w:left="4320" w:hanging="180"/>
      </w:pPr>
      <w:rPr>
        <w:rFonts w:ascii="Verdana" w:eastAsia="Verdana" w:hAnsi="Verdana" w:cs="Verdana"/>
        <w:sz w:val="20"/>
      </w:rPr>
    </w:lvl>
    <w:lvl w:ilvl="6">
      <w:start w:val="1"/>
      <w:numFmt w:val="decimal"/>
      <w:lvlText w:val="%7."/>
      <w:lvlJc w:val="left"/>
      <w:pPr>
        <w:tabs>
          <w:tab w:val="num" w:pos="5040"/>
        </w:tabs>
        <w:ind w:left="5040" w:hanging="360"/>
      </w:pPr>
      <w:rPr>
        <w:rFonts w:ascii="Verdana" w:eastAsia="Verdana" w:hAnsi="Verdana" w:cs="Verdana"/>
        <w:sz w:val="20"/>
      </w:rPr>
    </w:lvl>
    <w:lvl w:ilvl="7">
      <w:start w:val="1"/>
      <w:numFmt w:val="lowerLetter"/>
      <w:lvlText w:val="%8."/>
      <w:lvlJc w:val="left"/>
      <w:pPr>
        <w:tabs>
          <w:tab w:val="num" w:pos="5760"/>
        </w:tabs>
        <w:ind w:left="5760" w:hanging="360"/>
      </w:pPr>
      <w:rPr>
        <w:rFonts w:ascii="Verdana" w:eastAsia="Verdana" w:hAnsi="Verdana" w:cs="Verdana"/>
        <w:sz w:val="20"/>
      </w:rPr>
    </w:lvl>
    <w:lvl w:ilvl="8">
      <w:start w:val="1"/>
      <w:numFmt w:val="lowerRoman"/>
      <w:lvlText w:val="%9."/>
      <w:lvlJc w:val="right"/>
      <w:pPr>
        <w:tabs>
          <w:tab w:val="num" w:pos="6480"/>
        </w:tabs>
        <w:ind w:left="6480" w:hanging="180"/>
      </w:pPr>
      <w:rPr>
        <w:rFonts w:ascii="Verdana" w:eastAsia="Verdana" w:hAnsi="Verdana" w:cs="Verdana"/>
        <w:sz w:val="20"/>
      </w:rPr>
    </w:lvl>
  </w:abstractNum>
  <w:abstractNum w:abstractNumId="1" w15:restartNumberingAfterBreak="0">
    <w:nsid w:val="04666634"/>
    <w:multiLevelType w:val="hybridMultilevel"/>
    <w:tmpl w:val="5344CD7A"/>
    <w:lvl w:ilvl="0" w:tplc="8856D562">
      <w:start w:val="1"/>
      <w:numFmt w:val="decimal"/>
      <w:lvlText w:val="%1."/>
      <w:lvlJc w:val="left"/>
      <w:pPr>
        <w:tabs>
          <w:tab w:val="num" w:pos="360"/>
        </w:tabs>
        <w:ind w:left="360" w:hanging="360"/>
      </w:pPr>
    </w:lvl>
    <w:lvl w:ilvl="1" w:tplc="8894169C" w:tentative="1">
      <w:start w:val="1"/>
      <w:numFmt w:val="lowerLetter"/>
      <w:lvlText w:val="%2."/>
      <w:lvlJc w:val="left"/>
      <w:pPr>
        <w:tabs>
          <w:tab w:val="num" w:pos="1080"/>
        </w:tabs>
        <w:ind w:left="1080" w:hanging="360"/>
      </w:pPr>
    </w:lvl>
    <w:lvl w:ilvl="2" w:tplc="D520E49A" w:tentative="1">
      <w:start w:val="1"/>
      <w:numFmt w:val="lowerRoman"/>
      <w:lvlText w:val="%3."/>
      <w:lvlJc w:val="right"/>
      <w:pPr>
        <w:tabs>
          <w:tab w:val="num" w:pos="1800"/>
        </w:tabs>
        <w:ind w:left="1800" w:hanging="180"/>
      </w:pPr>
    </w:lvl>
    <w:lvl w:ilvl="3" w:tplc="647435BA" w:tentative="1">
      <w:start w:val="1"/>
      <w:numFmt w:val="decimal"/>
      <w:lvlText w:val="%4."/>
      <w:lvlJc w:val="left"/>
      <w:pPr>
        <w:tabs>
          <w:tab w:val="num" w:pos="2520"/>
        </w:tabs>
        <w:ind w:left="2520" w:hanging="360"/>
      </w:pPr>
    </w:lvl>
    <w:lvl w:ilvl="4" w:tplc="6CF0AE54" w:tentative="1">
      <w:start w:val="1"/>
      <w:numFmt w:val="lowerLetter"/>
      <w:lvlText w:val="%5."/>
      <w:lvlJc w:val="left"/>
      <w:pPr>
        <w:tabs>
          <w:tab w:val="num" w:pos="3240"/>
        </w:tabs>
        <w:ind w:left="3240" w:hanging="360"/>
      </w:pPr>
    </w:lvl>
    <w:lvl w:ilvl="5" w:tplc="56DC86A6" w:tentative="1">
      <w:start w:val="1"/>
      <w:numFmt w:val="lowerRoman"/>
      <w:lvlText w:val="%6."/>
      <w:lvlJc w:val="right"/>
      <w:pPr>
        <w:tabs>
          <w:tab w:val="num" w:pos="3960"/>
        </w:tabs>
        <w:ind w:left="3960" w:hanging="180"/>
      </w:pPr>
    </w:lvl>
    <w:lvl w:ilvl="6" w:tplc="360CE2C4" w:tentative="1">
      <w:start w:val="1"/>
      <w:numFmt w:val="decimal"/>
      <w:lvlText w:val="%7."/>
      <w:lvlJc w:val="left"/>
      <w:pPr>
        <w:tabs>
          <w:tab w:val="num" w:pos="4680"/>
        </w:tabs>
        <w:ind w:left="4680" w:hanging="360"/>
      </w:pPr>
    </w:lvl>
    <w:lvl w:ilvl="7" w:tplc="1C1EFF20" w:tentative="1">
      <w:start w:val="1"/>
      <w:numFmt w:val="lowerLetter"/>
      <w:lvlText w:val="%8."/>
      <w:lvlJc w:val="left"/>
      <w:pPr>
        <w:tabs>
          <w:tab w:val="num" w:pos="5400"/>
        </w:tabs>
        <w:ind w:left="5400" w:hanging="360"/>
      </w:pPr>
    </w:lvl>
    <w:lvl w:ilvl="8" w:tplc="231A1260" w:tentative="1">
      <w:start w:val="1"/>
      <w:numFmt w:val="lowerRoman"/>
      <w:lvlText w:val="%9."/>
      <w:lvlJc w:val="right"/>
      <w:pPr>
        <w:tabs>
          <w:tab w:val="num" w:pos="6120"/>
        </w:tabs>
        <w:ind w:left="6120" w:hanging="180"/>
      </w:pPr>
    </w:lvl>
  </w:abstractNum>
  <w:abstractNum w:abstractNumId="2" w15:restartNumberingAfterBreak="0">
    <w:nsid w:val="06812427"/>
    <w:multiLevelType w:val="multilevel"/>
    <w:tmpl w:val="A3E068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A935F85"/>
    <w:multiLevelType w:val="multilevel"/>
    <w:tmpl w:val="393AF5B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323682"/>
    <w:multiLevelType w:val="multilevel"/>
    <w:tmpl w:val="A76C8642"/>
    <w:lvl w:ilvl="0">
      <w:start w:val="1"/>
      <w:numFmt w:val="decimal"/>
      <w:pStyle w:val="Nummering"/>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41C48BF"/>
    <w:multiLevelType w:val="hybridMultilevel"/>
    <w:tmpl w:val="021C5C00"/>
    <w:lvl w:ilvl="0" w:tplc="27A68690">
      <w:start w:val="1"/>
      <w:numFmt w:val="bullet"/>
      <w:pStyle w:val="Lijstalinea1"/>
      <w:lvlText w:val=""/>
      <w:lvlJc w:val="left"/>
      <w:pPr>
        <w:tabs>
          <w:tab w:val="num" w:pos="-360"/>
        </w:tabs>
        <w:ind w:left="360" w:hanging="360"/>
      </w:pPr>
      <w:rPr>
        <w:rFonts w:ascii="Symbol" w:hAnsi="Symbol" w:hint="default"/>
        <w:color w:val="808080"/>
      </w:rPr>
    </w:lvl>
    <w:lvl w:ilvl="1" w:tplc="A1BC4042" w:tentative="1">
      <w:start w:val="1"/>
      <w:numFmt w:val="bullet"/>
      <w:lvlText w:val="o"/>
      <w:lvlJc w:val="left"/>
      <w:pPr>
        <w:ind w:left="1080" w:hanging="360"/>
      </w:pPr>
      <w:rPr>
        <w:rFonts w:ascii="Courier New" w:hAnsi="Courier New" w:cs="Courier New" w:hint="default"/>
      </w:rPr>
    </w:lvl>
    <w:lvl w:ilvl="2" w:tplc="9EB63312" w:tentative="1">
      <w:start w:val="1"/>
      <w:numFmt w:val="bullet"/>
      <w:lvlText w:val=""/>
      <w:lvlJc w:val="left"/>
      <w:pPr>
        <w:ind w:left="1800" w:hanging="360"/>
      </w:pPr>
      <w:rPr>
        <w:rFonts w:ascii="Wingdings" w:hAnsi="Wingdings" w:hint="default"/>
      </w:rPr>
    </w:lvl>
    <w:lvl w:ilvl="3" w:tplc="B69C19B8" w:tentative="1">
      <w:start w:val="1"/>
      <w:numFmt w:val="bullet"/>
      <w:lvlText w:val=""/>
      <w:lvlJc w:val="left"/>
      <w:pPr>
        <w:ind w:left="2520" w:hanging="360"/>
      </w:pPr>
      <w:rPr>
        <w:rFonts w:ascii="Symbol" w:hAnsi="Symbol" w:hint="default"/>
      </w:rPr>
    </w:lvl>
    <w:lvl w:ilvl="4" w:tplc="E97E1488" w:tentative="1">
      <w:start w:val="1"/>
      <w:numFmt w:val="bullet"/>
      <w:lvlText w:val="o"/>
      <w:lvlJc w:val="left"/>
      <w:pPr>
        <w:ind w:left="3240" w:hanging="360"/>
      </w:pPr>
      <w:rPr>
        <w:rFonts w:ascii="Courier New" w:hAnsi="Courier New" w:cs="Courier New" w:hint="default"/>
      </w:rPr>
    </w:lvl>
    <w:lvl w:ilvl="5" w:tplc="E4B245C8" w:tentative="1">
      <w:start w:val="1"/>
      <w:numFmt w:val="bullet"/>
      <w:lvlText w:val=""/>
      <w:lvlJc w:val="left"/>
      <w:pPr>
        <w:ind w:left="3960" w:hanging="360"/>
      </w:pPr>
      <w:rPr>
        <w:rFonts w:ascii="Wingdings" w:hAnsi="Wingdings" w:hint="default"/>
      </w:rPr>
    </w:lvl>
    <w:lvl w:ilvl="6" w:tplc="6FB622CA" w:tentative="1">
      <w:start w:val="1"/>
      <w:numFmt w:val="bullet"/>
      <w:lvlText w:val=""/>
      <w:lvlJc w:val="left"/>
      <w:pPr>
        <w:ind w:left="4680" w:hanging="360"/>
      </w:pPr>
      <w:rPr>
        <w:rFonts w:ascii="Symbol" w:hAnsi="Symbol" w:hint="default"/>
      </w:rPr>
    </w:lvl>
    <w:lvl w:ilvl="7" w:tplc="27D805A0" w:tentative="1">
      <w:start w:val="1"/>
      <w:numFmt w:val="bullet"/>
      <w:lvlText w:val="o"/>
      <w:lvlJc w:val="left"/>
      <w:pPr>
        <w:ind w:left="5400" w:hanging="360"/>
      </w:pPr>
      <w:rPr>
        <w:rFonts w:ascii="Courier New" w:hAnsi="Courier New" w:cs="Courier New" w:hint="default"/>
      </w:rPr>
    </w:lvl>
    <w:lvl w:ilvl="8" w:tplc="41FE3276" w:tentative="1">
      <w:start w:val="1"/>
      <w:numFmt w:val="bullet"/>
      <w:lvlText w:val=""/>
      <w:lvlJc w:val="left"/>
      <w:pPr>
        <w:ind w:left="6120" w:hanging="360"/>
      </w:pPr>
      <w:rPr>
        <w:rFonts w:ascii="Wingdings" w:hAnsi="Wingdings" w:hint="default"/>
      </w:rPr>
    </w:lvl>
  </w:abstractNum>
  <w:abstractNum w:abstractNumId="6" w15:restartNumberingAfterBreak="0">
    <w:nsid w:val="44757FB5"/>
    <w:multiLevelType w:val="multilevel"/>
    <w:tmpl w:val="01CE82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4B17468"/>
    <w:multiLevelType w:val="hybridMultilevel"/>
    <w:tmpl w:val="904C4670"/>
    <w:lvl w:ilvl="0" w:tplc="6B26F69A">
      <w:start w:val="1"/>
      <w:numFmt w:val="bullet"/>
      <w:lvlText w:val="o"/>
      <w:lvlJc w:val="left"/>
      <w:pPr>
        <w:ind w:left="720" w:hanging="360"/>
      </w:pPr>
      <w:rPr>
        <w:rFonts w:ascii="Courier New" w:hAnsi="Courier New" w:cs="Courier New" w:hint="default"/>
      </w:rPr>
    </w:lvl>
    <w:lvl w:ilvl="1" w:tplc="18BEA0C2" w:tentative="1">
      <w:start w:val="1"/>
      <w:numFmt w:val="bullet"/>
      <w:lvlText w:val="o"/>
      <w:lvlJc w:val="left"/>
      <w:pPr>
        <w:ind w:left="1440" w:hanging="360"/>
      </w:pPr>
      <w:rPr>
        <w:rFonts w:ascii="Courier New" w:hAnsi="Courier New" w:cs="Courier New" w:hint="default"/>
      </w:rPr>
    </w:lvl>
    <w:lvl w:ilvl="2" w:tplc="A8926C4C" w:tentative="1">
      <w:start w:val="1"/>
      <w:numFmt w:val="bullet"/>
      <w:lvlText w:val=""/>
      <w:lvlJc w:val="left"/>
      <w:pPr>
        <w:ind w:left="2160" w:hanging="360"/>
      </w:pPr>
      <w:rPr>
        <w:rFonts w:ascii="Wingdings" w:hAnsi="Wingdings" w:hint="default"/>
      </w:rPr>
    </w:lvl>
    <w:lvl w:ilvl="3" w:tplc="3F2842AC" w:tentative="1">
      <w:start w:val="1"/>
      <w:numFmt w:val="bullet"/>
      <w:lvlText w:val=""/>
      <w:lvlJc w:val="left"/>
      <w:pPr>
        <w:ind w:left="2880" w:hanging="360"/>
      </w:pPr>
      <w:rPr>
        <w:rFonts w:ascii="Symbol" w:hAnsi="Symbol" w:hint="default"/>
      </w:rPr>
    </w:lvl>
    <w:lvl w:ilvl="4" w:tplc="30F47378" w:tentative="1">
      <w:start w:val="1"/>
      <w:numFmt w:val="bullet"/>
      <w:lvlText w:val="o"/>
      <w:lvlJc w:val="left"/>
      <w:pPr>
        <w:ind w:left="3600" w:hanging="360"/>
      </w:pPr>
      <w:rPr>
        <w:rFonts w:ascii="Courier New" w:hAnsi="Courier New" w:cs="Courier New" w:hint="default"/>
      </w:rPr>
    </w:lvl>
    <w:lvl w:ilvl="5" w:tplc="4266A2D4" w:tentative="1">
      <w:start w:val="1"/>
      <w:numFmt w:val="bullet"/>
      <w:lvlText w:val=""/>
      <w:lvlJc w:val="left"/>
      <w:pPr>
        <w:ind w:left="4320" w:hanging="360"/>
      </w:pPr>
      <w:rPr>
        <w:rFonts w:ascii="Wingdings" w:hAnsi="Wingdings" w:hint="default"/>
      </w:rPr>
    </w:lvl>
    <w:lvl w:ilvl="6" w:tplc="22A4697A" w:tentative="1">
      <w:start w:val="1"/>
      <w:numFmt w:val="bullet"/>
      <w:lvlText w:val=""/>
      <w:lvlJc w:val="left"/>
      <w:pPr>
        <w:ind w:left="5040" w:hanging="360"/>
      </w:pPr>
      <w:rPr>
        <w:rFonts w:ascii="Symbol" w:hAnsi="Symbol" w:hint="default"/>
      </w:rPr>
    </w:lvl>
    <w:lvl w:ilvl="7" w:tplc="F90ABC14" w:tentative="1">
      <w:start w:val="1"/>
      <w:numFmt w:val="bullet"/>
      <w:lvlText w:val="o"/>
      <w:lvlJc w:val="left"/>
      <w:pPr>
        <w:ind w:left="5760" w:hanging="360"/>
      </w:pPr>
      <w:rPr>
        <w:rFonts w:ascii="Courier New" w:hAnsi="Courier New" w:cs="Courier New" w:hint="default"/>
      </w:rPr>
    </w:lvl>
    <w:lvl w:ilvl="8" w:tplc="D0CE110C" w:tentative="1">
      <w:start w:val="1"/>
      <w:numFmt w:val="bullet"/>
      <w:lvlText w:val=""/>
      <w:lvlJc w:val="left"/>
      <w:pPr>
        <w:ind w:left="6480" w:hanging="360"/>
      </w:pPr>
      <w:rPr>
        <w:rFonts w:ascii="Wingdings" w:hAnsi="Wingdings" w:hint="default"/>
      </w:rPr>
    </w:lvl>
  </w:abstractNum>
  <w:abstractNum w:abstractNumId="8" w15:restartNumberingAfterBreak="0">
    <w:nsid w:val="48AF25B8"/>
    <w:multiLevelType w:val="hybridMultilevel"/>
    <w:tmpl w:val="A31017F6"/>
    <w:lvl w:ilvl="0" w:tplc="F66AEA80">
      <w:start w:val="1"/>
      <w:numFmt w:val="bullet"/>
      <w:lvlText w:val=""/>
      <w:lvlJc w:val="left"/>
      <w:pPr>
        <w:ind w:left="360" w:hanging="360"/>
      </w:pPr>
      <w:rPr>
        <w:rFonts w:ascii="Symbol" w:hAnsi="Symbol" w:hint="default"/>
      </w:rPr>
    </w:lvl>
    <w:lvl w:ilvl="1" w:tplc="ED7E9D5C" w:tentative="1">
      <w:start w:val="1"/>
      <w:numFmt w:val="bullet"/>
      <w:lvlText w:val="o"/>
      <w:lvlJc w:val="left"/>
      <w:pPr>
        <w:ind w:left="1080" w:hanging="360"/>
      </w:pPr>
      <w:rPr>
        <w:rFonts w:ascii="Courier New" w:hAnsi="Courier New" w:cs="Courier New" w:hint="default"/>
      </w:rPr>
    </w:lvl>
    <w:lvl w:ilvl="2" w:tplc="4C9C8BCC" w:tentative="1">
      <w:start w:val="1"/>
      <w:numFmt w:val="bullet"/>
      <w:lvlText w:val=""/>
      <w:lvlJc w:val="left"/>
      <w:pPr>
        <w:ind w:left="1800" w:hanging="360"/>
      </w:pPr>
      <w:rPr>
        <w:rFonts w:ascii="Wingdings" w:hAnsi="Wingdings" w:hint="default"/>
      </w:rPr>
    </w:lvl>
    <w:lvl w:ilvl="3" w:tplc="ABC89B26" w:tentative="1">
      <w:start w:val="1"/>
      <w:numFmt w:val="bullet"/>
      <w:lvlText w:val=""/>
      <w:lvlJc w:val="left"/>
      <w:pPr>
        <w:ind w:left="2520" w:hanging="360"/>
      </w:pPr>
      <w:rPr>
        <w:rFonts w:ascii="Symbol" w:hAnsi="Symbol" w:hint="default"/>
      </w:rPr>
    </w:lvl>
    <w:lvl w:ilvl="4" w:tplc="678E3054" w:tentative="1">
      <w:start w:val="1"/>
      <w:numFmt w:val="bullet"/>
      <w:lvlText w:val="o"/>
      <w:lvlJc w:val="left"/>
      <w:pPr>
        <w:ind w:left="3240" w:hanging="360"/>
      </w:pPr>
      <w:rPr>
        <w:rFonts w:ascii="Courier New" w:hAnsi="Courier New" w:cs="Courier New" w:hint="default"/>
      </w:rPr>
    </w:lvl>
    <w:lvl w:ilvl="5" w:tplc="6150D2C2" w:tentative="1">
      <w:start w:val="1"/>
      <w:numFmt w:val="bullet"/>
      <w:lvlText w:val=""/>
      <w:lvlJc w:val="left"/>
      <w:pPr>
        <w:ind w:left="3960" w:hanging="360"/>
      </w:pPr>
      <w:rPr>
        <w:rFonts w:ascii="Wingdings" w:hAnsi="Wingdings" w:hint="default"/>
      </w:rPr>
    </w:lvl>
    <w:lvl w:ilvl="6" w:tplc="FD94D4A4" w:tentative="1">
      <w:start w:val="1"/>
      <w:numFmt w:val="bullet"/>
      <w:lvlText w:val=""/>
      <w:lvlJc w:val="left"/>
      <w:pPr>
        <w:ind w:left="4680" w:hanging="360"/>
      </w:pPr>
      <w:rPr>
        <w:rFonts w:ascii="Symbol" w:hAnsi="Symbol" w:hint="default"/>
      </w:rPr>
    </w:lvl>
    <w:lvl w:ilvl="7" w:tplc="2046A4A2" w:tentative="1">
      <w:start w:val="1"/>
      <w:numFmt w:val="bullet"/>
      <w:lvlText w:val="o"/>
      <w:lvlJc w:val="left"/>
      <w:pPr>
        <w:ind w:left="5400" w:hanging="360"/>
      </w:pPr>
      <w:rPr>
        <w:rFonts w:ascii="Courier New" w:hAnsi="Courier New" w:cs="Courier New" w:hint="default"/>
      </w:rPr>
    </w:lvl>
    <w:lvl w:ilvl="8" w:tplc="62B8C9D2" w:tentative="1">
      <w:start w:val="1"/>
      <w:numFmt w:val="bullet"/>
      <w:lvlText w:val=""/>
      <w:lvlJc w:val="left"/>
      <w:pPr>
        <w:ind w:left="6120" w:hanging="360"/>
      </w:pPr>
      <w:rPr>
        <w:rFonts w:ascii="Wingdings" w:hAnsi="Wingdings" w:hint="default"/>
      </w:rPr>
    </w:lvl>
  </w:abstractNum>
  <w:abstractNum w:abstractNumId="9" w15:restartNumberingAfterBreak="0">
    <w:nsid w:val="556D6D67"/>
    <w:multiLevelType w:val="multilevel"/>
    <w:tmpl w:val="A3E068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604A523F"/>
    <w:multiLevelType w:val="hybridMultilevel"/>
    <w:tmpl w:val="DF263B44"/>
    <w:lvl w:ilvl="0" w:tplc="700280EC">
      <w:start w:val="1"/>
      <w:numFmt w:val="bullet"/>
      <w:lvlText w:val=""/>
      <w:lvlJc w:val="left"/>
      <w:pPr>
        <w:tabs>
          <w:tab w:val="num" w:pos="0"/>
        </w:tabs>
        <w:ind w:left="720" w:hanging="360"/>
      </w:pPr>
      <w:rPr>
        <w:rFonts w:ascii="Symbol" w:hAnsi="Symbol" w:hint="default"/>
        <w:color w:val="808080"/>
      </w:rPr>
    </w:lvl>
    <w:lvl w:ilvl="1" w:tplc="46CC7C94" w:tentative="1">
      <w:start w:val="1"/>
      <w:numFmt w:val="bullet"/>
      <w:lvlText w:val="o"/>
      <w:lvlJc w:val="left"/>
      <w:pPr>
        <w:tabs>
          <w:tab w:val="num" w:pos="1440"/>
        </w:tabs>
        <w:ind w:left="1440" w:hanging="360"/>
      </w:pPr>
      <w:rPr>
        <w:rFonts w:ascii="Courier New" w:hAnsi="Courier New" w:cs="Courier New" w:hint="default"/>
      </w:rPr>
    </w:lvl>
    <w:lvl w:ilvl="2" w:tplc="95428666" w:tentative="1">
      <w:start w:val="1"/>
      <w:numFmt w:val="bullet"/>
      <w:lvlText w:val=""/>
      <w:lvlJc w:val="left"/>
      <w:pPr>
        <w:tabs>
          <w:tab w:val="num" w:pos="2160"/>
        </w:tabs>
        <w:ind w:left="2160" w:hanging="360"/>
      </w:pPr>
      <w:rPr>
        <w:rFonts w:ascii="Wingdings" w:hAnsi="Wingdings" w:hint="default"/>
      </w:rPr>
    </w:lvl>
    <w:lvl w:ilvl="3" w:tplc="87AA1B36" w:tentative="1">
      <w:start w:val="1"/>
      <w:numFmt w:val="bullet"/>
      <w:lvlText w:val=""/>
      <w:lvlJc w:val="left"/>
      <w:pPr>
        <w:tabs>
          <w:tab w:val="num" w:pos="2880"/>
        </w:tabs>
        <w:ind w:left="2880" w:hanging="360"/>
      </w:pPr>
      <w:rPr>
        <w:rFonts w:ascii="Symbol" w:hAnsi="Symbol" w:hint="default"/>
      </w:rPr>
    </w:lvl>
    <w:lvl w:ilvl="4" w:tplc="3C865F70" w:tentative="1">
      <w:start w:val="1"/>
      <w:numFmt w:val="bullet"/>
      <w:lvlText w:val="o"/>
      <w:lvlJc w:val="left"/>
      <w:pPr>
        <w:tabs>
          <w:tab w:val="num" w:pos="3600"/>
        </w:tabs>
        <w:ind w:left="3600" w:hanging="360"/>
      </w:pPr>
      <w:rPr>
        <w:rFonts w:ascii="Courier New" w:hAnsi="Courier New" w:cs="Courier New" w:hint="default"/>
      </w:rPr>
    </w:lvl>
    <w:lvl w:ilvl="5" w:tplc="C130CBE4" w:tentative="1">
      <w:start w:val="1"/>
      <w:numFmt w:val="bullet"/>
      <w:lvlText w:val=""/>
      <w:lvlJc w:val="left"/>
      <w:pPr>
        <w:tabs>
          <w:tab w:val="num" w:pos="4320"/>
        </w:tabs>
        <w:ind w:left="4320" w:hanging="360"/>
      </w:pPr>
      <w:rPr>
        <w:rFonts w:ascii="Wingdings" w:hAnsi="Wingdings" w:hint="default"/>
      </w:rPr>
    </w:lvl>
    <w:lvl w:ilvl="6" w:tplc="A0DCBD0C" w:tentative="1">
      <w:start w:val="1"/>
      <w:numFmt w:val="bullet"/>
      <w:lvlText w:val=""/>
      <w:lvlJc w:val="left"/>
      <w:pPr>
        <w:tabs>
          <w:tab w:val="num" w:pos="5040"/>
        </w:tabs>
        <w:ind w:left="5040" w:hanging="360"/>
      </w:pPr>
      <w:rPr>
        <w:rFonts w:ascii="Symbol" w:hAnsi="Symbol" w:hint="default"/>
      </w:rPr>
    </w:lvl>
    <w:lvl w:ilvl="7" w:tplc="EFB44C00" w:tentative="1">
      <w:start w:val="1"/>
      <w:numFmt w:val="bullet"/>
      <w:lvlText w:val="o"/>
      <w:lvlJc w:val="left"/>
      <w:pPr>
        <w:tabs>
          <w:tab w:val="num" w:pos="5760"/>
        </w:tabs>
        <w:ind w:left="5760" w:hanging="360"/>
      </w:pPr>
      <w:rPr>
        <w:rFonts w:ascii="Courier New" w:hAnsi="Courier New" w:cs="Courier New" w:hint="default"/>
      </w:rPr>
    </w:lvl>
    <w:lvl w:ilvl="8" w:tplc="1FFA2742" w:tentative="1">
      <w:start w:val="1"/>
      <w:numFmt w:val="bullet"/>
      <w:lvlText w:val=""/>
      <w:lvlJc w:val="left"/>
      <w:pPr>
        <w:tabs>
          <w:tab w:val="num" w:pos="6480"/>
        </w:tabs>
        <w:ind w:left="6480" w:hanging="360"/>
      </w:pPr>
      <w:rPr>
        <w:rFonts w:ascii="Wingdings" w:hAnsi="Wingdings" w:hint="default"/>
      </w:rPr>
    </w:lvl>
  </w:abstractNum>
  <w:num w:numId="1" w16cid:durableId="1329745114">
    <w:abstractNumId w:val="7"/>
  </w:num>
  <w:num w:numId="2" w16cid:durableId="1472164479">
    <w:abstractNumId w:val="5"/>
  </w:num>
  <w:num w:numId="3" w16cid:durableId="372534663">
    <w:abstractNumId w:val="10"/>
  </w:num>
  <w:num w:numId="4" w16cid:durableId="958879243">
    <w:abstractNumId w:val="1"/>
  </w:num>
  <w:num w:numId="5" w16cid:durableId="1230071481">
    <w:abstractNumId w:val="6"/>
  </w:num>
  <w:num w:numId="6" w16cid:durableId="1968512639">
    <w:abstractNumId w:val="9"/>
  </w:num>
  <w:num w:numId="7" w16cid:durableId="1959795224">
    <w:abstractNumId w:val="2"/>
  </w:num>
  <w:num w:numId="8" w16cid:durableId="554778170">
    <w:abstractNumId w:val="3"/>
  </w:num>
  <w:num w:numId="9" w16cid:durableId="258031723">
    <w:abstractNumId w:val="5"/>
  </w:num>
  <w:num w:numId="10" w16cid:durableId="1672567505">
    <w:abstractNumId w:val="5"/>
  </w:num>
  <w:num w:numId="11" w16cid:durableId="1108692938">
    <w:abstractNumId w:val="5"/>
  </w:num>
  <w:num w:numId="12" w16cid:durableId="948391996">
    <w:abstractNumId w:val="5"/>
  </w:num>
  <w:num w:numId="13" w16cid:durableId="1083067991">
    <w:abstractNumId w:val="8"/>
  </w:num>
  <w:num w:numId="14" w16cid:durableId="1476216071">
    <w:abstractNumId w:val="4"/>
  </w:num>
  <w:num w:numId="15" w16cid:durableId="209289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2F"/>
    <w:rsid w:val="00010CFD"/>
    <w:rsid w:val="00020CFF"/>
    <w:rsid w:val="00042727"/>
    <w:rsid w:val="0009480E"/>
    <w:rsid w:val="000F69A5"/>
    <w:rsid w:val="001617D9"/>
    <w:rsid w:val="00171C19"/>
    <w:rsid w:val="001A6DC6"/>
    <w:rsid w:val="00202352"/>
    <w:rsid w:val="00204C10"/>
    <w:rsid w:val="00230A44"/>
    <w:rsid w:val="00236959"/>
    <w:rsid w:val="00283AD6"/>
    <w:rsid w:val="00290D30"/>
    <w:rsid w:val="002916DC"/>
    <w:rsid w:val="002A43AD"/>
    <w:rsid w:val="002B2083"/>
    <w:rsid w:val="002B7A2C"/>
    <w:rsid w:val="002C112F"/>
    <w:rsid w:val="002C2BFD"/>
    <w:rsid w:val="002D1314"/>
    <w:rsid w:val="002E78A7"/>
    <w:rsid w:val="00303A1E"/>
    <w:rsid w:val="00316FC3"/>
    <w:rsid w:val="00343AC2"/>
    <w:rsid w:val="00367117"/>
    <w:rsid w:val="00370165"/>
    <w:rsid w:val="003D1C70"/>
    <w:rsid w:val="003D4AC2"/>
    <w:rsid w:val="003F4BEE"/>
    <w:rsid w:val="004207F6"/>
    <w:rsid w:val="0045023B"/>
    <w:rsid w:val="00451CDB"/>
    <w:rsid w:val="00483F60"/>
    <w:rsid w:val="004848C3"/>
    <w:rsid w:val="00495430"/>
    <w:rsid w:val="00497EF4"/>
    <w:rsid w:val="004A1874"/>
    <w:rsid w:val="004B55D6"/>
    <w:rsid w:val="004F459A"/>
    <w:rsid w:val="00545DED"/>
    <w:rsid w:val="005648AA"/>
    <w:rsid w:val="005678BC"/>
    <w:rsid w:val="005A58AF"/>
    <w:rsid w:val="005B3815"/>
    <w:rsid w:val="005D2CB8"/>
    <w:rsid w:val="006029D7"/>
    <w:rsid w:val="0061634D"/>
    <w:rsid w:val="00652F9B"/>
    <w:rsid w:val="00661C1B"/>
    <w:rsid w:val="0067663F"/>
    <w:rsid w:val="00684750"/>
    <w:rsid w:val="006B6DF4"/>
    <w:rsid w:val="006E6552"/>
    <w:rsid w:val="007431CD"/>
    <w:rsid w:val="00747A4D"/>
    <w:rsid w:val="007523BB"/>
    <w:rsid w:val="00757608"/>
    <w:rsid w:val="00767245"/>
    <w:rsid w:val="00775B33"/>
    <w:rsid w:val="00793681"/>
    <w:rsid w:val="007A7258"/>
    <w:rsid w:val="007F48AA"/>
    <w:rsid w:val="008076EB"/>
    <w:rsid w:val="008410BD"/>
    <w:rsid w:val="00843090"/>
    <w:rsid w:val="00863F1F"/>
    <w:rsid w:val="0087678E"/>
    <w:rsid w:val="0088108E"/>
    <w:rsid w:val="00887CF6"/>
    <w:rsid w:val="008A4109"/>
    <w:rsid w:val="008C1B72"/>
    <w:rsid w:val="00904E91"/>
    <w:rsid w:val="00922C32"/>
    <w:rsid w:val="00931A00"/>
    <w:rsid w:val="00932920"/>
    <w:rsid w:val="00956662"/>
    <w:rsid w:val="00976B88"/>
    <w:rsid w:val="0099723D"/>
    <w:rsid w:val="009C6F0C"/>
    <w:rsid w:val="009E2146"/>
    <w:rsid w:val="00A14579"/>
    <w:rsid w:val="00A71A9F"/>
    <w:rsid w:val="00A9420F"/>
    <w:rsid w:val="00AD073B"/>
    <w:rsid w:val="00B07352"/>
    <w:rsid w:val="00B115A7"/>
    <w:rsid w:val="00B341C9"/>
    <w:rsid w:val="00B34821"/>
    <w:rsid w:val="00B41423"/>
    <w:rsid w:val="00B906BC"/>
    <w:rsid w:val="00B964FF"/>
    <w:rsid w:val="00BA1517"/>
    <w:rsid w:val="00BA67FD"/>
    <w:rsid w:val="00C10FAA"/>
    <w:rsid w:val="00C12A58"/>
    <w:rsid w:val="00C31750"/>
    <w:rsid w:val="00C46409"/>
    <w:rsid w:val="00C515C5"/>
    <w:rsid w:val="00C92BE2"/>
    <w:rsid w:val="00C96513"/>
    <w:rsid w:val="00CD2747"/>
    <w:rsid w:val="00CF752D"/>
    <w:rsid w:val="00D07EAC"/>
    <w:rsid w:val="00D34F03"/>
    <w:rsid w:val="00D60E59"/>
    <w:rsid w:val="00D75FB1"/>
    <w:rsid w:val="00D919CB"/>
    <w:rsid w:val="00DB62C8"/>
    <w:rsid w:val="00DD7A81"/>
    <w:rsid w:val="00E12E02"/>
    <w:rsid w:val="00E75678"/>
    <w:rsid w:val="00EA0FCE"/>
    <w:rsid w:val="00EA2FA4"/>
    <w:rsid w:val="00EB6BBF"/>
    <w:rsid w:val="00ED1EF9"/>
    <w:rsid w:val="00ED2A57"/>
    <w:rsid w:val="00EF6BF0"/>
    <w:rsid w:val="00F02946"/>
    <w:rsid w:val="00F155E2"/>
    <w:rsid w:val="00F42144"/>
    <w:rsid w:val="00F75B3D"/>
    <w:rsid w:val="00F84D59"/>
    <w:rsid w:val="00F94506"/>
    <w:rsid w:val="00FA199C"/>
    <w:rsid w:val="00FA591D"/>
    <w:rsid w:val="00FC415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6C51"/>
  <w15:docId w15:val="{AB2737BE-44A3-4FC6-AD7F-4C6C1A1E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964FF"/>
    <w:pPr>
      <w:jc w:val="both"/>
    </w:pPr>
    <w:rPr>
      <w:rFonts w:ascii="Verdana" w:hAnsi="Verdana"/>
      <w:lang w:val="nl-NL" w:eastAsia="nl-NL"/>
    </w:rPr>
  </w:style>
  <w:style w:type="paragraph" w:styleId="Kop1">
    <w:name w:val="heading 1"/>
    <w:basedOn w:val="Standaard"/>
    <w:next w:val="Standaard"/>
    <w:qFormat/>
    <w:rsid w:val="00FA591D"/>
    <w:pPr>
      <w:keepNext/>
      <w:spacing w:before="240" w:after="60"/>
      <w:outlineLvl w:val="0"/>
    </w:pPr>
    <w:rPr>
      <w:rFonts w:cs="Arial"/>
      <w:b/>
      <w:bCs/>
      <w:kern w:val="32"/>
      <w:sz w:val="32"/>
      <w:szCs w:val="32"/>
    </w:rPr>
  </w:style>
  <w:style w:type="paragraph" w:styleId="Kop2">
    <w:name w:val="heading 2"/>
    <w:basedOn w:val="Standaard"/>
    <w:next w:val="Standaard"/>
    <w:qFormat/>
    <w:rsid w:val="00C92BE2"/>
    <w:pPr>
      <w:keepNext/>
      <w:keepLines/>
      <w:pBdr>
        <w:top w:val="single" w:sz="2" w:space="4" w:color="F5D419"/>
        <w:left w:val="single" w:sz="2" w:space="4" w:color="F5D419"/>
        <w:bottom w:val="single" w:sz="2" w:space="4" w:color="F5D419"/>
        <w:right w:val="single" w:sz="2" w:space="4" w:color="F5D419"/>
      </w:pBdr>
      <w:shd w:val="clear" w:color="auto" w:fill="F5D419"/>
      <w:spacing w:before="120" w:after="120"/>
      <w:outlineLvl w:val="1"/>
    </w:pPr>
    <w:rPr>
      <w:b/>
      <w:bCs/>
      <w:color w:val="333333"/>
      <w:sz w:val="24"/>
      <w:szCs w:val="26"/>
    </w:rPr>
  </w:style>
  <w:style w:type="paragraph" w:styleId="Kop3">
    <w:name w:val="heading 3"/>
    <w:basedOn w:val="Standaard"/>
    <w:next w:val="Standaard"/>
    <w:qFormat/>
    <w:rsid w:val="00976B88"/>
    <w:pPr>
      <w:keepNext/>
      <w:keepLines/>
      <w:pBdr>
        <w:top w:val="single" w:sz="2" w:space="5" w:color="C0C0C0"/>
        <w:left w:val="single" w:sz="2" w:space="4" w:color="C0C0C0"/>
        <w:bottom w:val="single" w:sz="2" w:space="5" w:color="C0C0C0"/>
        <w:right w:val="single" w:sz="2" w:space="4" w:color="C0C0C0"/>
      </w:pBdr>
      <w:shd w:val="clear" w:color="auto" w:fill="CCCCCC"/>
      <w:outlineLvl w:val="2"/>
    </w:pPr>
    <w:rPr>
      <w:b/>
      <w:bCs/>
      <w:sz w:val="24"/>
      <w:szCs w:val="22"/>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autoRedefine/>
    <w:qFormat/>
    <w:rsid w:val="00EA2FA4"/>
    <w:pPr>
      <w:numPr>
        <w:numId w:val="2"/>
      </w:numPr>
      <w:contextualSpacing/>
    </w:pPr>
    <w:rPr>
      <w:lang w:val="nl-BE"/>
    </w:rPr>
  </w:style>
  <w:style w:type="table" w:styleId="Tabelraster">
    <w:name w:val="Table Grid"/>
    <w:basedOn w:val="Standaardtabel"/>
    <w:rsid w:val="00A94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010CFD"/>
    <w:pPr>
      <w:tabs>
        <w:tab w:val="center" w:pos="4536"/>
        <w:tab w:val="right" w:pos="9072"/>
      </w:tabs>
    </w:pPr>
  </w:style>
  <w:style w:type="paragraph" w:styleId="Voettekst">
    <w:name w:val="footer"/>
    <w:basedOn w:val="Standaard"/>
    <w:rsid w:val="00010CFD"/>
    <w:pPr>
      <w:tabs>
        <w:tab w:val="center" w:pos="4536"/>
        <w:tab w:val="right" w:pos="9072"/>
      </w:tabs>
    </w:pPr>
  </w:style>
  <w:style w:type="character" w:styleId="Paginanummer">
    <w:name w:val="page number"/>
    <w:basedOn w:val="Standaardalinea-lettertype"/>
    <w:rsid w:val="00D75FB1"/>
  </w:style>
  <w:style w:type="paragraph" w:customStyle="1" w:styleId="SVVlaamsParlement">
    <w:name w:val="SV Vlaams Parlement"/>
    <w:basedOn w:val="Standaard"/>
    <w:rsid w:val="00C96513"/>
    <w:rPr>
      <w:rFonts w:ascii="Times New Roman" w:hAnsi="Times New Roman"/>
      <w:b/>
      <w:smallCaps/>
      <w:sz w:val="22"/>
    </w:rPr>
  </w:style>
  <w:style w:type="paragraph" w:customStyle="1" w:styleId="StandaardSV">
    <w:name w:val="Standaard SV"/>
    <w:basedOn w:val="Standaard"/>
    <w:link w:val="StandaardSVChar"/>
    <w:rsid w:val="00C96513"/>
    <w:rPr>
      <w:rFonts w:ascii="Times New Roman" w:hAnsi="Times New Roman"/>
      <w:sz w:val="22"/>
    </w:rPr>
  </w:style>
  <w:style w:type="paragraph" w:customStyle="1" w:styleId="StijlStandaardSVVerdana10ptCursiefLinks-175cm">
    <w:name w:val="Stijl Standaard SV + Verdana 10 pt Cursief Links:  -175 cm"/>
    <w:basedOn w:val="StandaardSV"/>
    <w:rsid w:val="00D07EAC"/>
    <w:rPr>
      <w:rFonts w:ascii="Verdana" w:hAnsi="Verdana"/>
      <w:i/>
      <w:iCs/>
      <w:sz w:val="20"/>
    </w:rPr>
  </w:style>
  <w:style w:type="paragraph" w:customStyle="1" w:styleId="StijlStandaardSVVerdana10ptLinks-175cm">
    <w:name w:val="Stijl Standaard SV + Verdana 10 pt Links:  -175 cm"/>
    <w:basedOn w:val="StandaardSV"/>
    <w:rsid w:val="00E75678"/>
    <w:rPr>
      <w:rFonts w:ascii="Verdana" w:hAnsi="Verdana"/>
      <w:sz w:val="20"/>
    </w:rPr>
  </w:style>
  <w:style w:type="paragraph" w:customStyle="1" w:styleId="StijlStandaardSVVerdana10ptLinks-175cmRechts-0">
    <w:name w:val="Stijl Standaard SV + Verdana 10 pt Links:  -175 cm Rechts:  -0..."/>
    <w:basedOn w:val="StandaardSV"/>
    <w:rsid w:val="00E75678"/>
    <w:rPr>
      <w:rFonts w:ascii="Verdana" w:hAnsi="Verdana"/>
      <w:sz w:val="20"/>
    </w:rPr>
  </w:style>
  <w:style w:type="paragraph" w:customStyle="1" w:styleId="StijlStandaardSVVerdana10ptLinks-175cmRechts-01">
    <w:name w:val="Stijl Standaard SV + Verdana 10 pt Links:  -175 cm Rechts:  -0...1"/>
    <w:basedOn w:val="StandaardSV"/>
    <w:link w:val="StijlStandaardSVVerdana10ptLinks-175cmRechts-01Char"/>
    <w:rsid w:val="00E75678"/>
    <w:pPr>
      <w:pBdr>
        <w:bottom w:val="single" w:sz="4" w:space="1" w:color="auto"/>
      </w:pBdr>
    </w:pPr>
    <w:rPr>
      <w:rFonts w:ascii="Verdana" w:hAnsi="Verdana"/>
      <w:sz w:val="20"/>
    </w:rPr>
  </w:style>
  <w:style w:type="paragraph" w:customStyle="1" w:styleId="StijlStandaardSVVerdana10ptCursiefLinks-175cmRec">
    <w:name w:val="Stijl Standaard SV + Verdana 10 pt Cursief Links:  -175 cm Rec..."/>
    <w:basedOn w:val="StandaardSV"/>
    <w:rsid w:val="00E75678"/>
    <w:rPr>
      <w:rFonts w:ascii="Verdana" w:hAnsi="Verdana"/>
      <w:i/>
      <w:iCs/>
      <w:sz w:val="20"/>
    </w:rPr>
  </w:style>
  <w:style w:type="paragraph" w:customStyle="1" w:styleId="Nummering">
    <w:name w:val="Nummering"/>
    <w:basedOn w:val="Lijstalinea"/>
    <w:link w:val="NummeringChar"/>
    <w:qFormat/>
    <w:rsid w:val="00D919CB"/>
    <w:pPr>
      <w:numPr>
        <w:numId w:val="14"/>
      </w:numPr>
      <w:spacing w:after="120"/>
      <w:contextualSpacing w:val="0"/>
    </w:pPr>
    <w:rPr>
      <w:szCs w:val="24"/>
      <w:lang w:val="en-US"/>
    </w:rPr>
  </w:style>
  <w:style w:type="character" w:customStyle="1" w:styleId="NummeringChar">
    <w:name w:val="Nummering Char"/>
    <w:link w:val="Nummering"/>
    <w:rsid w:val="00D919CB"/>
    <w:rPr>
      <w:rFonts w:ascii="Verdana" w:hAnsi="Verdana"/>
      <w:szCs w:val="24"/>
      <w:lang w:val="en-US" w:eastAsia="nl-NL"/>
    </w:rPr>
  </w:style>
  <w:style w:type="paragraph" w:styleId="Lijstalinea">
    <w:name w:val="List Paragraph"/>
    <w:basedOn w:val="Standaard"/>
    <w:uiPriority w:val="34"/>
    <w:qFormat/>
    <w:rsid w:val="00E75678"/>
    <w:pPr>
      <w:ind w:left="720"/>
      <w:contextualSpacing/>
    </w:pPr>
  </w:style>
  <w:style w:type="paragraph" w:customStyle="1" w:styleId="nrtype1a">
    <w:name w:val="nr type 1a"/>
    <w:basedOn w:val="Nummering"/>
    <w:link w:val="nrtype1aChar"/>
    <w:rsid w:val="00E75678"/>
    <w:pPr>
      <w:numPr>
        <w:numId w:val="0"/>
      </w:numPr>
      <w:tabs>
        <w:tab w:val="num" w:pos="418"/>
      </w:tabs>
      <w:ind w:left="425" w:hanging="425"/>
    </w:pPr>
  </w:style>
  <w:style w:type="character" w:customStyle="1" w:styleId="nrtype1aChar">
    <w:name w:val="nr type 1a Char"/>
    <w:link w:val="nrtype1a"/>
    <w:rsid w:val="00E75678"/>
    <w:rPr>
      <w:rFonts w:ascii="Verdana" w:hAnsi="Verdana"/>
      <w:szCs w:val="24"/>
      <w:lang w:val="en-US" w:eastAsia="nl-NL"/>
    </w:rPr>
  </w:style>
  <w:style w:type="character" w:customStyle="1" w:styleId="KoptekstChar">
    <w:name w:val="Koptekst Char"/>
    <w:basedOn w:val="Standaardalinea-lettertype"/>
    <w:link w:val="Koptekst"/>
    <w:uiPriority w:val="99"/>
    <w:rsid w:val="00FC415D"/>
    <w:rPr>
      <w:rFonts w:ascii="Verdana" w:hAnsi="Verdana"/>
      <w:lang w:val="nl-NL" w:eastAsia="nl-NL"/>
    </w:rPr>
  </w:style>
  <w:style w:type="paragraph" w:styleId="Ballontekst">
    <w:name w:val="Balloon Text"/>
    <w:basedOn w:val="Standaard"/>
    <w:link w:val="BallontekstChar"/>
    <w:rsid w:val="00FC415D"/>
    <w:rPr>
      <w:rFonts w:ascii="Tahoma" w:hAnsi="Tahoma" w:cs="Tahoma"/>
      <w:sz w:val="16"/>
      <w:szCs w:val="16"/>
    </w:rPr>
  </w:style>
  <w:style w:type="character" w:customStyle="1" w:styleId="BallontekstChar">
    <w:name w:val="Ballontekst Char"/>
    <w:basedOn w:val="Standaardalinea-lettertype"/>
    <w:link w:val="Ballontekst"/>
    <w:rsid w:val="00FC415D"/>
    <w:rPr>
      <w:rFonts w:ascii="Tahoma" w:hAnsi="Tahoma" w:cs="Tahoma"/>
      <w:sz w:val="16"/>
      <w:szCs w:val="16"/>
      <w:lang w:val="nl-NL" w:eastAsia="nl-NL"/>
    </w:rPr>
  </w:style>
  <w:style w:type="paragraph" w:customStyle="1" w:styleId="Lijn">
    <w:name w:val="Lijn"/>
    <w:basedOn w:val="StijlStandaardSVVerdana10ptLinks-175cmRechts-01"/>
    <w:link w:val="LijnChar"/>
    <w:qFormat/>
    <w:rsid w:val="008076EB"/>
    <w:rPr>
      <w:lang w:val="nl-BE"/>
    </w:rPr>
  </w:style>
  <w:style w:type="character" w:customStyle="1" w:styleId="StandaardSVChar">
    <w:name w:val="Standaard SV Char"/>
    <w:basedOn w:val="Standaardalinea-lettertype"/>
    <w:link w:val="StandaardSV"/>
    <w:rsid w:val="008076EB"/>
    <w:rPr>
      <w:sz w:val="22"/>
      <w:lang w:val="nl-NL" w:eastAsia="nl-NL"/>
    </w:rPr>
  </w:style>
  <w:style w:type="character" w:customStyle="1" w:styleId="StijlStandaardSVVerdana10ptLinks-175cmRechts-01Char">
    <w:name w:val="Stijl Standaard SV + Verdana 10 pt Links:  -175 cm Rechts:  -0...1 Char"/>
    <w:basedOn w:val="StandaardSVChar"/>
    <w:link w:val="StijlStandaardSVVerdana10ptLinks-175cmRechts-01"/>
    <w:rsid w:val="008076EB"/>
    <w:rPr>
      <w:rFonts w:ascii="Verdana" w:hAnsi="Verdana"/>
      <w:sz w:val="22"/>
      <w:lang w:val="nl-NL" w:eastAsia="nl-NL"/>
    </w:rPr>
  </w:style>
  <w:style w:type="character" w:customStyle="1" w:styleId="LijnChar">
    <w:name w:val="Lijn Char"/>
    <w:basedOn w:val="StijlStandaardSVVerdana10ptLinks-175cmRechts-01Char"/>
    <w:link w:val="Lijn"/>
    <w:rsid w:val="008076EB"/>
    <w:rPr>
      <w:rFonts w:ascii="Verdana" w:hAnsi="Verdana"/>
      <w:sz w:val="22"/>
      <w:lang w:val="nl-NL" w:eastAsia="nl-NL"/>
    </w:rPr>
  </w:style>
  <w:style w:type="paragraph" w:customStyle="1" w:styleId="opschrift">
    <w:name w:val="opschrift"/>
    <w:basedOn w:val="Standaard"/>
    <w:link w:val="opschriftChar"/>
    <w:qFormat/>
    <w:rsid w:val="00843090"/>
    <w:pPr>
      <w:spacing w:before="1440"/>
    </w:pPr>
    <w:rPr>
      <w:b/>
      <w:i/>
      <w:smallCaps/>
    </w:rPr>
  </w:style>
  <w:style w:type="character" w:customStyle="1" w:styleId="opschriftChar">
    <w:name w:val="opschrift Char"/>
    <w:basedOn w:val="Standaardalinea-lettertype"/>
    <w:link w:val="opschrift"/>
    <w:rsid w:val="00843090"/>
    <w:rPr>
      <w:rFonts w:ascii="Verdana" w:hAnsi="Verdana"/>
      <w:b/>
      <w:i/>
      <w:smallCaps/>
      <w:lang w:val="nl-NL" w:eastAsia="nl-NL"/>
    </w:rPr>
  </w:style>
  <w:style w:type="character" w:styleId="Voetnootmarkering">
    <w:name w:val="footnote reference"/>
    <w:basedOn w:val="Standaardalinea-lettertype"/>
    <w:semiHidden/>
    <w:unhideWhenUsed/>
    <w:rsid w:val="00B964FF"/>
    <w:rPr>
      <w:vertAlign w:val="superscript"/>
    </w:rPr>
  </w:style>
  <w:style w:type="paragraph" w:styleId="Voetnoottekst">
    <w:name w:val="footnote text"/>
    <w:basedOn w:val="Standaard"/>
    <w:link w:val="VoetnoottekstChar"/>
    <w:semiHidden/>
    <w:unhideWhenUsed/>
    <w:rsid w:val="00B964FF"/>
    <w:rPr>
      <w:sz w:val="16"/>
    </w:rPr>
  </w:style>
  <w:style w:type="character" w:customStyle="1" w:styleId="VoetnoottekstChar">
    <w:name w:val="Voetnoottekst Char"/>
    <w:basedOn w:val="Standaardalinea-lettertype"/>
    <w:link w:val="Voetnoottekst"/>
    <w:semiHidden/>
    <w:rsid w:val="00B964FF"/>
    <w:rPr>
      <w:rFonts w:ascii="Verdana" w:hAnsi="Verdana"/>
      <w:sz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A0629-CB6B-494A-B837-ED7AA44B5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1602</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Schriftelijke vraag</vt:lpstr>
    </vt:vector>
  </TitlesOfParts>
  <Company>Vlaams Parlement</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Schriftelijke vraag</dc:title>
  <dc:creator>Vlaams Parlement</dc:creator>
  <cp:lastModifiedBy>William Van Kerckhoven</cp:lastModifiedBy>
  <cp:revision>2</cp:revision>
  <cp:lastPrinted>2014-05-14T13:55:00Z</cp:lastPrinted>
  <dcterms:created xsi:type="dcterms:W3CDTF">2026-06-24T06:19:00Z</dcterms:created>
  <dcterms:modified xsi:type="dcterms:W3CDTF">2026-06-24T06:19:00Z</dcterms:modified>
</cp:coreProperties>
</file>