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BB" w:rsidRPr="006D39BB" w:rsidRDefault="006D39BB" w:rsidP="006D39BB">
      <w:pPr>
        <w:spacing w:before="100" w:beforeAutospacing="1" w:after="100" w:afterAutospacing="1" w:line="313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l-BE"/>
        </w:rPr>
      </w:pPr>
      <w:r w:rsidRPr="006D39B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l-BE"/>
        </w:rPr>
        <w:t xml:space="preserve">Wat is het verschil tussen </w:t>
      </w:r>
      <w:r w:rsidR="003F04C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l-BE"/>
        </w:rPr>
        <w:t xml:space="preserve">een </w:t>
      </w:r>
      <w:r w:rsidRPr="006D39B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l-BE"/>
        </w:rPr>
        <w:t>Mobiliteitsplan, Circulatieplan en Parkeerplan?</w:t>
      </w:r>
    </w:p>
    <w:p w:rsidR="006D39BB" w:rsidRPr="006D39BB" w:rsidRDefault="006D39BB" w:rsidP="006D39BB">
      <w:pPr>
        <w:spacing w:before="100" w:beforeAutospacing="1" w:after="100" w:afterAutospacing="1" w:line="370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nl-BE"/>
        </w:rPr>
      </w:pPr>
      <w:r w:rsidRPr="006D39BB">
        <w:rPr>
          <w:rFonts w:ascii="Times New Roman" w:eastAsia="Times New Roman" w:hAnsi="Times New Roman" w:cs="Times New Roman"/>
          <w:sz w:val="36"/>
          <w:szCs w:val="36"/>
          <w:lang w:eastAsia="nl-BE"/>
        </w:rPr>
        <w:t>Circulatieplan en Parkeerplan zijn onderdelen van het Mobiliteitsplan</w:t>
      </w:r>
    </w:p>
    <w:p w:rsidR="006D39BB" w:rsidRPr="006D39BB" w:rsidRDefault="006D39BB" w:rsidP="006D39BB">
      <w:pPr>
        <w:spacing w:beforeAutospacing="1" w:after="0" w:afterAutospacing="1" w:line="370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nl-BE"/>
        </w:rPr>
      </w:pPr>
      <w:r w:rsidRPr="006D39BB">
        <w:rPr>
          <w:rFonts w:ascii="Times New Roman" w:eastAsia="Times New Roman" w:hAnsi="Times New Roman" w:cs="Times New Roman"/>
          <w:sz w:val="36"/>
          <w:szCs w:val="36"/>
          <w:lang w:eastAsia="nl-BE"/>
        </w:rPr>
        <w:t>De drie begrippen worden vaak door mekaar gehaald. Hoewel ze met elkaar te maken hebben, zijn het geen synoniemen. Het </w:t>
      </w:r>
      <w:hyperlink r:id="rId5" w:history="1">
        <w:r w:rsidRPr="006D39BB">
          <w:rPr>
            <w:rFonts w:ascii="Times New Roman" w:eastAsia="Times New Roman" w:hAnsi="Times New Roman" w:cs="Times New Roman"/>
            <w:color w:val="007DB3"/>
            <w:sz w:val="36"/>
            <w:szCs w:val="36"/>
            <w:u w:val="single"/>
            <w:bdr w:val="none" w:sz="0" w:space="0" w:color="auto" w:frame="1"/>
            <w:lang w:eastAsia="nl-BE"/>
          </w:rPr>
          <w:t>Mobiliteitsplan</w:t>
        </w:r>
      </w:hyperlink>
      <w:r w:rsidRPr="006D39BB">
        <w:rPr>
          <w:rFonts w:ascii="Times New Roman" w:eastAsia="Times New Roman" w:hAnsi="Times New Roman" w:cs="Times New Roman"/>
          <w:sz w:val="36"/>
          <w:szCs w:val="36"/>
          <w:lang w:eastAsia="nl-BE"/>
        </w:rPr>
        <w:t xml:space="preserve"> is het overkoepelende begrip en omvat de strategische visie van </w:t>
      </w:r>
      <w:r>
        <w:rPr>
          <w:rFonts w:ascii="Times New Roman" w:eastAsia="Times New Roman" w:hAnsi="Times New Roman" w:cs="Times New Roman"/>
          <w:sz w:val="36"/>
          <w:szCs w:val="36"/>
          <w:lang w:eastAsia="nl-BE"/>
        </w:rPr>
        <w:t>een stad</w:t>
      </w:r>
      <w:r w:rsidRPr="006D39BB">
        <w:rPr>
          <w:rFonts w:ascii="Times New Roman" w:eastAsia="Times New Roman" w:hAnsi="Times New Roman" w:cs="Times New Roman"/>
          <w:sz w:val="36"/>
          <w:szCs w:val="36"/>
          <w:lang w:eastAsia="nl-BE"/>
        </w:rPr>
        <w:t xml:space="preserve"> om het verkeer over heel haar grondgebied in goede banen te leiden.</w:t>
      </w:r>
      <w:r>
        <w:rPr>
          <w:rFonts w:ascii="Times New Roman" w:eastAsia="Times New Roman" w:hAnsi="Times New Roman" w:cs="Times New Roman"/>
          <w:sz w:val="36"/>
          <w:szCs w:val="36"/>
          <w:lang w:eastAsia="nl-BE"/>
        </w:rPr>
        <w:t xml:space="preserve"> Er moeten inspraakmomenten voor de bevolking komen waarbij suggesties </w:t>
      </w:r>
      <w:r w:rsidR="003F04C1">
        <w:rPr>
          <w:rFonts w:ascii="Times New Roman" w:eastAsia="Times New Roman" w:hAnsi="Times New Roman" w:cs="Times New Roman"/>
          <w:sz w:val="36"/>
          <w:szCs w:val="36"/>
          <w:lang w:eastAsia="nl-BE"/>
        </w:rPr>
        <w:t>worden ge</w:t>
      </w:r>
      <w:r>
        <w:rPr>
          <w:rFonts w:ascii="Times New Roman" w:eastAsia="Times New Roman" w:hAnsi="Times New Roman" w:cs="Times New Roman"/>
          <w:sz w:val="36"/>
          <w:szCs w:val="36"/>
          <w:lang w:eastAsia="nl-BE"/>
        </w:rPr>
        <w:t>geven aan</w:t>
      </w:r>
      <w:r w:rsidR="003F04C1">
        <w:rPr>
          <w:rFonts w:ascii="Times New Roman" w:eastAsia="Times New Roman" w:hAnsi="Times New Roman" w:cs="Times New Roman"/>
          <w:sz w:val="36"/>
          <w:szCs w:val="36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nl-BE"/>
        </w:rPr>
        <w:t xml:space="preserve">het stadsbestuur waarop </w:t>
      </w:r>
      <w:r w:rsidR="003F04C1">
        <w:rPr>
          <w:rFonts w:ascii="Times New Roman" w:eastAsia="Times New Roman" w:hAnsi="Times New Roman" w:cs="Times New Roman"/>
          <w:sz w:val="36"/>
          <w:szCs w:val="36"/>
          <w:lang w:eastAsia="nl-BE"/>
        </w:rPr>
        <w:t xml:space="preserve">ze </w:t>
      </w:r>
      <w:proofErr w:type="spellStart"/>
      <w:r w:rsidR="001E156E">
        <w:rPr>
          <w:rFonts w:ascii="Times New Roman" w:eastAsia="Times New Roman" w:hAnsi="Times New Roman" w:cs="Times New Roman"/>
          <w:sz w:val="36"/>
          <w:szCs w:val="36"/>
          <w:lang w:eastAsia="nl-BE"/>
        </w:rPr>
        <w:t>het</w:t>
      </w:r>
      <w:r>
        <w:rPr>
          <w:rFonts w:ascii="Times New Roman" w:eastAsia="Times New Roman" w:hAnsi="Times New Roman" w:cs="Times New Roman"/>
          <w:sz w:val="36"/>
          <w:szCs w:val="36"/>
          <w:lang w:eastAsia="nl-BE"/>
        </w:rPr>
        <w:t>mobilit</w:t>
      </w:r>
      <w:r w:rsidR="003F04C1">
        <w:rPr>
          <w:rFonts w:ascii="Times New Roman" w:eastAsia="Times New Roman" w:hAnsi="Times New Roman" w:cs="Times New Roman"/>
          <w:sz w:val="36"/>
          <w:szCs w:val="36"/>
          <w:lang w:eastAsia="nl-BE"/>
        </w:rPr>
        <w:t>eitsplan</w:t>
      </w:r>
      <w:proofErr w:type="spellEnd"/>
      <w:r w:rsidR="003F04C1">
        <w:rPr>
          <w:rFonts w:ascii="Times New Roman" w:eastAsia="Times New Roman" w:hAnsi="Times New Roman" w:cs="Times New Roman"/>
          <w:sz w:val="36"/>
          <w:szCs w:val="36"/>
          <w:lang w:eastAsia="nl-BE"/>
        </w:rPr>
        <w:t xml:space="preserve"> kunnen baseren.</w:t>
      </w:r>
    </w:p>
    <w:p w:rsidR="006D39BB" w:rsidRPr="006D39BB" w:rsidRDefault="006D39BB" w:rsidP="006D39BB">
      <w:pPr>
        <w:spacing w:beforeAutospacing="1" w:after="0" w:afterAutospacing="1" w:line="370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nl-BE"/>
        </w:rPr>
      </w:pPr>
      <w:r w:rsidRPr="006D39BB">
        <w:rPr>
          <w:rFonts w:ascii="Times New Roman" w:eastAsia="Times New Roman" w:hAnsi="Times New Roman" w:cs="Times New Roman"/>
          <w:sz w:val="36"/>
          <w:szCs w:val="36"/>
          <w:lang w:eastAsia="nl-BE"/>
        </w:rPr>
        <w:t>Het </w:t>
      </w:r>
      <w:hyperlink r:id="rId6" w:history="1">
        <w:r w:rsidRPr="006D39BB">
          <w:rPr>
            <w:rFonts w:ascii="Times New Roman" w:eastAsia="Times New Roman" w:hAnsi="Times New Roman" w:cs="Times New Roman"/>
            <w:color w:val="007DB3"/>
            <w:sz w:val="36"/>
            <w:szCs w:val="36"/>
            <w:u w:val="single"/>
            <w:bdr w:val="none" w:sz="0" w:space="0" w:color="auto" w:frame="1"/>
            <w:lang w:eastAsia="nl-BE"/>
          </w:rPr>
          <w:t>Circulatieplan</w:t>
        </w:r>
      </w:hyperlink>
      <w:r>
        <w:rPr>
          <w:rFonts w:ascii="Times New Roman" w:eastAsia="Times New Roman" w:hAnsi="Times New Roman" w:cs="Times New Roman"/>
          <w:sz w:val="36"/>
          <w:szCs w:val="36"/>
          <w:lang w:eastAsia="nl-BE"/>
        </w:rPr>
        <w:t xml:space="preserve">, </w:t>
      </w:r>
      <w:r w:rsidRPr="006D39BB">
        <w:rPr>
          <w:rFonts w:ascii="Times New Roman" w:eastAsia="Times New Roman" w:hAnsi="Times New Roman" w:cs="Times New Roman"/>
          <w:sz w:val="36"/>
          <w:szCs w:val="36"/>
          <w:lang w:eastAsia="nl-BE"/>
        </w:rPr>
        <w:t xml:space="preserve">is een onderdeel van het Mobiliteitsplan en betreft het gebied binnen de </w:t>
      </w:r>
      <w:r>
        <w:rPr>
          <w:rFonts w:ascii="Times New Roman" w:eastAsia="Times New Roman" w:hAnsi="Times New Roman" w:cs="Times New Roman"/>
          <w:sz w:val="36"/>
          <w:szCs w:val="36"/>
          <w:lang w:eastAsia="nl-BE"/>
        </w:rPr>
        <w:t>stadskern.</w:t>
      </w:r>
      <w:r w:rsidRPr="006D39BB">
        <w:rPr>
          <w:rFonts w:ascii="Times New Roman" w:eastAsia="Times New Roman" w:hAnsi="Times New Roman" w:cs="Times New Roman"/>
          <w:sz w:val="36"/>
          <w:szCs w:val="36"/>
          <w:lang w:eastAsia="nl-BE"/>
        </w:rPr>
        <w:t xml:space="preserve"> Het Circulatieplan is een </w:t>
      </w:r>
      <w:r w:rsidRPr="006D39BB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nl-BE"/>
        </w:rPr>
        <w:t>gedetailleerd plan om de verkeersstroom in en uit de stad te regelen</w:t>
      </w:r>
      <w:r w:rsidRPr="006D39BB">
        <w:rPr>
          <w:rFonts w:ascii="Times New Roman" w:eastAsia="Times New Roman" w:hAnsi="Times New Roman" w:cs="Times New Roman"/>
          <w:sz w:val="36"/>
          <w:szCs w:val="36"/>
          <w:lang w:eastAsia="nl-BE"/>
        </w:rPr>
        <w:t>. Het Circulatieplan wil het stadscentrum </w:t>
      </w:r>
      <w:r w:rsidRPr="006D39BB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nl-BE"/>
        </w:rPr>
        <w:t>ontlasten van doorgaand verkeer</w:t>
      </w:r>
      <w:r w:rsidRPr="006D39BB">
        <w:rPr>
          <w:rFonts w:ascii="Times New Roman" w:eastAsia="Times New Roman" w:hAnsi="Times New Roman" w:cs="Times New Roman"/>
          <w:sz w:val="36"/>
          <w:szCs w:val="36"/>
          <w:lang w:eastAsia="nl-BE"/>
        </w:rPr>
        <w:t>, door het gebied binnen de stads</w:t>
      </w:r>
      <w:r>
        <w:rPr>
          <w:rFonts w:ascii="Times New Roman" w:eastAsia="Times New Roman" w:hAnsi="Times New Roman" w:cs="Times New Roman"/>
          <w:sz w:val="36"/>
          <w:szCs w:val="36"/>
          <w:lang w:eastAsia="nl-BE"/>
        </w:rPr>
        <w:t>kern</w:t>
      </w:r>
      <w:r w:rsidRPr="006D39BB">
        <w:rPr>
          <w:rFonts w:ascii="Times New Roman" w:eastAsia="Times New Roman" w:hAnsi="Times New Roman" w:cs="Times New Roman"/>
          <w:sz w:val="36"/>
          <w:szCs w:val="36"/>
          <w:lang w:eastAsia="nl-BE"/>
        </w:rPr>
        <w:t xml:space="preserve"> in sectoren op te delen en door rijrichtingen te veranderen. Daardoor kunnen weggebruikers die in het centrum moeten zijn, hun bestemming vlot bereiken. Tegelijk wordt het autovrij gebied aanzienlijk groter.</w:t>
      </w:r>
    </w:p>
    <w:p w:rsidR="006D39BB" w:rsidRDefault="006D39BB" w:rsidP="006D39BB">
      <w:pPr>
        <w:spacing w:beforeAutospacing="1" w:after="0" w:afterAutospacing="1" w:line="370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nl-BE"/>
        </w:rPr>
      </w:pPr>
      <w:r w:rsidRPr="006D39BB">
        <w:rPr>
          <w:rFonts w:ascii="Times New Roman" w:eastAsia="Times New Roman" w:hAnsi="Times New Roman" w:cs="Times New Roman"/>
          <w:sz w:val="36"/>
          <w:szCs w:val="36"/>
          <w:lang w:eastAsia="nl-BE"/>
        </w:rPr>
        <w:t>Ook het </w:t>
      </w:r>
      <w:hyperlink r:id="rId7" w:history="1">
        <w:r w:rsidRPr="006D39BB">
          <w:rPr>
            <w:rFonts w:ascii="Times New Roman" w:eastAsia="Times New Roman" w:hAnsi="Times New Roman" w:cs="Times New Roman"/>
            <w:color w:val="007DB3"/>
            <w:sz w:val="36"/>
            <w:szCs w:val="36"/>
            <w:u w:val="single"/>
            <w:bdr w:val="none" w:sz="0" w:space="0" w:color="auto" w:frame="1"/>
            <w:lang w:eastAsia="nl-BE"/>
          </w:rPr>
          <w:t>Parkeerplan</w:t>
        </w:r>
      </w:hyperlink>
      <w:r w:rsidRPr="006D39BB">
        <w:rPr>
          <w:rFonts w:ascii="Times New Roman" w:eastAsia="Times New Roman" w:hAnsi="Times New Roman" w:cs="Times New Roman"/>
          <w:sz w:val="36"/>
          <w:szCs w:val="36"/>
          <w:lang w:eastAsia="nl-BE"/>
        </w:rPr>
        <w:t xml:space="preserve">, </w:t>
      </w:r>
      <w:r>
        <w:rPr>
          <w:rFonts w:ascii="Times New Roman" w:eastAsia="Times New Roman" w:hAnsi="Times New Roman" w:cs="Times New Roman"/>
          <w:sz w:val="36"/>
          <w:szCs w:val="36"/>
          <w:lang w:eastAsia="nl-BE"/>
        </w:rPr>
        <w:t>moet deel uitmaken</w:t>
      </w:r>
      <w:r w:rsidRPr="006D39BB">
        <w:rPr>
          <w:rFonts w:ascii="Times New Roman" w:eastAsia="Times New Roman" w:hAnsi="Times New Roman" w:cs="Times New Roman"/>
          <w:sz w:val="36"/>
          <w:szCs w:val="36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nl-BE"/>
        </w:rPr>
        <w:t>v</w:t>
      </w:r>
      <w:r w:rsidRPr="006D39BB">
        <w:rPr>
          <w:rFonts w:ascii="Times New Roman" w:eastAsia="Times New Roman" w:hAnsi="Times New Roman" w:cs="Times New Roman"/>
          <w:sz w:val="36"/>
          <w:szCs w:val="36"/>
          <w:lang w:eastAsia="nl-BE"/>
        </w:rPr>
        <w:t>an het Mobiliteitsplan. Het behandelt - zoals de naam al doet vermoeden - alle</w:t>
      </w:r>
      <w:r>
        <w:rPr>
          <w:rFonts w:ascii="Times New Roman" w:eastAsia="Times New Roman" w:hAnsi="Times New Roman" w:cs="Times New Roman"/>
          <w:sz w:val="36"/>
          <w:szCs w:val="36"/>
          <w:lang w:eastAsia="nl-BE"/>
        </w:rPr>
        <w:t xml:space="preserve"> parkeermaatregelen van de Stad. </w:t>
      </w:r>
      <w:r w:rsidRPr="006D39BB">
        <w:rPr>
          <w:rFonts w:ascii="Times New Roman" w:eastAsia="Times New Roman" w:hAnsi="Times New Roman" w:cs="Times New Roman"/>
          <w:sz w:val="36"/>
          <w:szCs w:val="36"/>
          <w:lang w:eastAsia="nl-BE"/>
        </w:rPr>
        <w:t xml:space="preserve">Dat geldt zowel voor fiets- als </w:t>
      </w:r>
      <w:proofErr w:type="spellStart"/>
      <w:r w:rsidRPr="006D39BB">
        <w:rPr>
          <w:rFonts w:ascii="Times New Roman" w:eastAsia="Times New Roman" w:hAnsi="Times New Roman" w:cs="Times New Roman"/>
          <w:sz w:val="36"/>
          <w:szCs w:val="36"/>
          <w:lang w:eastAsia="nl-BE"/>
        </w:rPr>
        <w:t>autoparkeren</w:t>
      </w:r>
      <w:proofErr w:type="spellEnd"/>
      <w:r w:rsidRPr="006D39BB">
        <w:rPr>
          <w:rFonts w:ascii="Times New Roman" w:eastAsia="Times New Roman" w:hAnsi="Times New Roman" w:cs="Times New Roman"/>
          <w:sz w:val="36"/>
          <w:szCs w:val="36"/>
          <w:lang w:eastAsia="nl-BE"/>
        </w:rPr>
        <w:t xml:space="preserve">. Zo </w:t>
      </w:r>
      <w:r>
        <w:rPr>
          <w:rFonts w:ascii="Times New Roman" w:eastAsia="Times New Roman" w:hAnsi="Times New Roman" w:cs="Times New Roman"/>
          <w:sz w:val="36"/>
          <w:szCs w:val="36"/>
          <w:lang w:eastAsia="nl-BE"/>
        </w:rPr>
        <w:t>moeten</w:t>
      </w:r>
      <w:r w:rsidRPr="006D39BB">
        <w:rPr>
          <w:rFonts w:ascii="Times New Roman" w:eastAsia="Times New Roman" w:hAnsi="Times New Roman" w:cs="Times New Roman"/>
          <w:sz w:val="36"/>
          <w:szCs w:val="36"/>
          <w:lang w:eastAsia="nl-BE"/>
        </w:rPr>
        <w:t xml:space="preserve"> er </w:t>
      </w:r>
      <w:r w:rsidRPr="006D39BB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nl-BE"/>
        </w:rPr>
        <w:t>nieuwe parkeertariefzones en -automaten, andere grenzen voor de bewonerszones, extra park-</w:t>
      </w:r>
      <w:proofErr w:type="spellStart"/>
      <w:r w:rsidRPr="006D39BB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nl-BE"/>
        </w:rPr>
        <w:t>and</w:t>
      </w:r>
      <w:proofErr w:type="spellEnd"/>
      <w:r w:rsidRPr="006D39BB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nl-BE"/>
        </w:rPr>
        <w:t>-</w:t>
      </w:r>
      <w:proofErr w:type="spellStart"/>
      <w:r w:rsidRPr="006D39BB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nl-BE"/>
        </w:rPr>
        <w:t>rides</w:t>
      </w:r>
      <w:proofErr w:type="spellEnd"/>
      <w:r w:rsidRPr="006D39BB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nl-BE"/>
        </w:rPr>
        <w:t>, meer fietsenstallingen, enzovoort</w:t>
      </w:r>
      <w:r>
        <w:rPr>
          <w:rFonts w:ascii="Times New Roman" w:eastAsia="Times New Roman" w:hAnsi="Times New Roman" w:cs="Times New Roman"/>
          <w:sz w:val="36"/>
          <w:szCs w:val="36"/>
          <w:lang w:eastAsia="nl-BE"/>
        </w:rPr>
        <w:t xml:space="preserve"> komen. Een adequaat parkeerbeleid dring zich op.</w:t>
      </w:r>
      <w:r w:rsidR="003F04C1">
        <w:rPr>
          <w:rFonts w:ascii="Times New Roman" w:eastAsia="Times New Roman" w:hAnsi="Times New Roman" w:cs="Times New Roman"/>
          <w:sz w:val="36"/>
          <w:szCs w:val="36"/>
          <w:lang w:eastAsia="nl-BE"/>
        </w:rPr>
        <w:t xml:space="preserve"> We moeten de parkeerdruk beheersen door bewonerskaarten </w:t>
      </w:r>
      <w:r w:rsidR="003F04C1">
        <w:rPr>
          <w:rFonts w:ascii="Times New Roman" w:eastAsia="Times New Roman" w:hAnsi="Times New Roman" w:cs="Times New Roman"/>
          <w:sz w:val="36"/>
          <w:szCs w:val="36"/>
          <w:lang w:eastAsia="nl-BE"/>
        </w:rPr>
        <w:lastRenderedPageBreak/>
        <w:t xml:space="preserve">uit te reiken aan de bewoners van de specifieke zones. Bezoekers aanraden de randparkings te gebruiken (5 minuten wandelafstand) </w:t>
      </w:r>
    </w:p>
    <w:p w:rsidR="003F04C1" w:rsidRDefault="003F04C1" w:rsidP="006D39BB">
      <w:pPr>
        <w:spacing w:beforeAutospacing="1" w:after="0" w:afterAutospacing="1" w:line="370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nl-BE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nl-BE"/>
        </w:rPr>
        <w:t xml:space="preserve">Uitbreiding van de voetgangerszones. Invoeren van de zone 30. Wat </w:t>
      </w:r>
      <w:r w:rsidR="001E156E">
        <w:rPr>
          <w:rFonts w:ascii="Times New Roman" w:eastAsia="Times New Roman" w:hAnsi="Times New Roman" w:cs="Times New Roman"/>
          <w:sz w:val="36"/>
          <w:szCs w:val="36"/>
          <w:lang w:eastAsia="nl-BE"/>
        </w:rPr>
        <w:t>zijn</w:t>
      </w:r>
      <w:r>
        <w:rPr>
          <w:rFonts w:ascii="Times New Roman" w:eastAsia="Times New Roman" w:hAnsi="Times New Roman" w:cs="Times New Roman"/>
          <w:sz w:val="36"/>
          <w:szCs w:val="36"/>
          <w:lang w:eastAsia="nl-BE"/>
        </w:rPr>
        <w:t xml:space="preserve"> gevleugelde zebrapaden </w:t>
      </w:r>
      <w:r w:rsidR="001E156E">
        <w:rPr>
          <w:rFonts w:ascii="Times New Roman" w:eastAsia="Times New Roman" w:hAnsi="Times New Roman" w:cs="Times New Roman"/>
          <w:sz w:val="36"/>
          <w:szCs w:val="36"/>
          <w:lang w:eastAsia="nl-BE"/>
        </w:rPr>
        <w:t xml:space="preserve">waard </w:t>
      </w:r>
      <w:r>
        <w:rPr>
          <w:rFonts w:ascii="Times New Roman" w:eastAsia="Times New Roman" w:hAnsi="Times New Roman" w:cs="Times New Roman"/>
          <w:sz w:val="36"/>
          <w:szCs w:val="36"/>
          <w:lang w:eastAsia="nl-BE"/>
        </w:rPr>
        <w:t>als men de snelheid niet inperkt. Meer inzetten op een veilige schoolomgeving.</w:t>
      </w:r>
    </w:p>
    <w:p w:rsidR="003F04C1" w:rsidRDefault="003F04C1" w:rsidP="006D39BB">
      <w:pPr>
        <w:spacing w:beforeAutospacing="1" w:after="0" w:afterAutospacing="1" w:line="370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nl-BE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nl-BE"/>
        </w:rPr>
        <w:t xml:space="preserve">Weren van zwaar verkeer in binnenstad en woonkernen. Enkel zwaar vervoer mag binnen als </w:t>
      </w:r>
      <w:r w:rsidR="001E156E">
        <w:rPr>
          <w:rFonts w:ascii="Times New Roman" w:eastAsia="Times New Roman" w:hAnsi="Times New Roman" w:cs="Times New Roman"/>
          <w:sz w:val="36"/>
          <w:szCs w:val="36"/>
          <w:lang w:eastAsia="nl-BE"/>
        </w:rPr>
        <w:t>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lang w:eastAsia="nl-BE"/>
        </w:rPr>
        <w:t>en toelating krijgt. (Invoeren van een controlesysteem door app waarbij men moet een aanvraag doen, controle door slimme camera’s)</w:t>
      </w:r>
    </w:p>
    <w:p w:rsidR="003F04C1" w:rsidRDefault="003F04C1" w:rsidP="006D39BB">
      <w:pPr>
        <w:spacing w:beforeAutospacing="1" w:after="0" w:afterAutospacing="1" w:line="370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nl-BE"/>
        </w:rPr>
      </w:pPr>
    </w:p>
    <w:p w:rsidR="003F04C1" w:rsidRDefault="003F04C1" w:rsidP="006D39BB">
      <w:pPr>
        <w:spacing w:beforeAutospacing="1" w:after="0" w:afterAutospacing="1" w:line="370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nl-BE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nl-BE"/>
        </w:rPr>
        <w:t>Vlaams belang Nieuwpoort is voor een veilige verkeersstad.</w:t>
      </w:r>
    </w:p>
    <w:p w:rsidR="003F04C1" w:rsidRDefault="003F04C1" w:rsidP="006D39BB">
      <w:pPr>
        <w:spacing w:beforeAutospacing="1" w:after="0" w:afterAutospacing="1" w:line="370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nl-BE"/>
        </w:rPr>
      </w:pPr>
    </w:p>
    <w:p w:rsidR="003F04C1" w:rsidRPr="006D39BB" w:rsidRDefault="003F04C1" w:rsidP="006D39BB">
      <w:pPr>
        <w:spacing w:beforeAutospacing="1" w:after="0" w:afterAutospacing="1" w:line="370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nl-BE"/>
        </w:rPr>
      </w:pPr>
    </w:p>
    <w:p w:rsidR="006D39BB" w:rsidRDefault="006D39BB"/>
    <w:sectPr w:rsidR="006D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BB"/>
    <w:rsid w:val="001E156E"/>
    <w:rsid w:val="003F04C1"/>
    <w:rsid w:val="006D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D3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D39BB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lead">
    <w:name w:val="lead"/>
    <w:basedOn w:val="Standaard"/>
    <w:rsid w:val="006D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6D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6D39BB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6D39BB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3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D3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D39BB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lead">
    <w:name w:val="lead"/>
    <w:basedOn w:val="Standaard"/>
    <w:rsid w:val="006D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6D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6D39BB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6D39BB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3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15036">
                              <w:marLeft w:val="0"/>
                              <w:marRight w:val="-233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976290">
                              <w:marLeft w:val="0"/>
                              <w:marRight w:val="1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1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53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d.gent/mobiliteitsplan/het-parkeerpl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ad.gent/mobiliteitsplan/het-circulatieplan" TargetMode="External"/><Relationship Id="rId5" Type="http://schemas.openxmlformats.org/officeDocument/2006/relationships/hyperlink" Target="https://stad.gent/mobiliteitsplan/over-het-mobiliteitspl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Vanblaere</dc:creator>
  <cp:lastModifiedBy>Johan Vanblaere</cp:lastModifiedBy>
  <cp:revision>1</cp:revision>
  <dcterms:created xsi:type="dcterms:W3CDTF">2019-07-02T06:50:00Z</dcterms:created>
  <dcterms:modified xsi:type="dcterms:W3CDTF">2019-07-02T07:12:00Z</dcterms:modified>
</cp:coreProperties>
</file>